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9885C" w14:textId="77777777" w:rsidR="006655DA" w:rsidRDefault="006655DA" w:rsidP="006655DA">
      <w:pPr>
        <w:pStyle w:val="1"/>
        <w:ind w:right="1755"/>
      </w:pPr>
      <w:r>
        <w:t>ФОРМА</w:t>
      </w:r>
      <w:r>
        <w:rPr>
          <w:spacing w:val="-5"/>
        </w:rPr>
        <w:t xml:space="preserve"> </w:t>
      </w:r>
      <w:r>
        <w:t>ОЗНАКОМЛЕНИЯ</w:t>
      </w:r>
    </w:p>
    <w:p w14:paraId="102131A1" w14:textId="77777777" w:rsidR="006655DA" w:rsidRDefault="006655DA" w:rsidP="006655DA">
      <w:pPr>
        <w:spacing w:before="121"/>
        <w:ind w:left="666" w:right="742"/>
        <w:jc w:val="center"/>
        <w:rPr>
          <w:b/>
          <w:sz w:val="24"/>
        </w:rPr>
      </w:pPr>
      <w:r>
        <w:rPr>
          <w:b/>
          <w:sz w:val="24"/>
        </w:rPr>
        <w:t>с условиями обработки персональных данных заявителя на включение в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Национальный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реестр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специалистов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области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строительства</w:t>
      </w:r>
    </w:p>
    <w:p w14:paraId="647998DF" w14:textId="77777777" w:rsidR="006655DA" w:rsidRDefault="006655DA" w:rsidP="006655DA">
      <w:pPr>
        <w:pStyle w:val="a3"/>
        <w:rPr>
          <w:b/>
          <w:sz w:val="20"/>
        </w:rPr>
      </w:pPr>
    </w:p>
    <w:p w14:paraId="27EA835F" w14:textId="77777777" w:rsidR="006655DA" w:rsidRDefault="006655DA" w:rsidP="006655DA">
      <w:pPr>
        <w:pStyle w:val="a3"/>
        <w:rPr>
          <w:b/>
          <w:sz w:val="20"/>
        </w:rPr>
      </w:pPr>
    </w:p>
    <w:p w14:paraId="6ABE9D9D" w14:textId="77777777" w:rsidR="006655DA" w:rsidRDefault="006655DA" w:rsidP="006655DA">
      <w:pPr>
        <w:pStyle w:val="a3"/>
        <w:spacing w:before="8"/>
        <w:rPr>
          <w:b/>
          <w:sz w:val="20"/>
        </w:rPr>
      </w:pPr>
    </w:p>
    <w:p w14:paraId="2DB18287" w14:textId="77777777" w:rsidR="006655DA" w:rsidRDefault="006655DA" w:rsidP="006655DA">
      <w:pPr>
        <w:spacing w:before="90"/>
        <w:ind w:left="198"/>
        <w:rPr>
          <w:sz w:val="24"/>
        </w:rPr>
      </w:pPr>
      <w:r>
        <w:rPr>
          <w:sz w:val="24"/>
        </w:rPr>
        <w:t>Я,</w:t>
      </w:r>
    </w:p>
    <w:p w14:paraId="0DE93D81" w14:textId="1198389B" w:rsidR="006655DA" w:rsidRDefault="006655DA" w:rsidP="006655DA">
      <w:pPr>
        <w:pStyle w:val="a3"/>
        <w:spacing w:before="8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4573336" wp14:editId="2CE613F4">
                <wp:simplePos x="0" y="0"/>
                <wp:positionH relativeFrom="page">
                  <wp:posOffset>901065</wp:posOffset>
                </wp:positionH>
                <wp:positionV relativeFrom="paragraph">
                  <wp:posOffset>171450</wp:posOffset>
                </wp:positionV>
                <wp:extent cx="5867400" cy="1270"/>
                <wp:effectExtent l="5715" t="13335" r="13335" b="4445"/>
                <wp:wrapTopAndBottom/>
                <wp:docPr id="2" name="Полилиния: фигур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240"/>
                            <a:gd name="T2" fmla="+- 0 10659 1419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13DDC" id="Полилиния: фигура 2" o:spid="_x0000_s1026" style="position:absolute;margin-left:70.95pt;margin-top:13.5pt;width:46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14:paraId="47E923C7" w14:textId="77777777" w:rsidR="006655DA" w:rsidRDefault="006655DA" w:rsidP="006655DA">
      <w:pPr>
        <w:spacing w:line="139" w:lineRule="exact"/>
        <w:ind w:left="1684" w:right="1757"/>
        <w:jc w:val="center"/>
        <w:rPr>
          <w:sz w:val="16"/>
        </w:rPr>
      </w:pPr>
      <w:r>
        <w:rPr>
          <w:sz w:val="16"/>
        </w:rPr>
        <w:t>(фамилия,</w:t>
      </w:r>
      <w:r>
        <w:rPr>
          <w:spacing w:val="-6"/>
          <w:sz w:val="16"/>
        </w:rPr>
        <w:t xml:space="preserve"> </w:t>
      </w:r>
      <w:r>
        <w:rPr>
          <w:sz w:val="16"/>
        </w:rPr>
        <w:t>имя,</w:t>
      </w:r>
      <w:r>
        <w:rPr>
          <w:spacing w:val="-2"/>
          <w:sz w:val="16"/>
        </w:rPr>
        <w:t xml:space="preserve"> </w:t>
      </w:r>
      <w:r>
        <w:rPr>
          <w:sz w:val="16"/>
        </w:rPr>
        <w:t>отчество)</w:t>
      </w:r>
    </w:p>
    <w:p w14:paraId="560E5FAF" w14:textId="77777777" w:rsidR="006655DA" w:rsidRDefault="006655DA" w:rsidP="006655DA">
      <w:pPr>
        <w:pStyle w:val="a3"/>
        <w:spacing w:before="10"/>
        <w:rPr>
          <w:sz w:val="19"/>
        </w:rPr>
      </w:pPr>
    </w:p>
    <w:p w14:paraId="0079A6FA" w14:textId="77777777" w:rsidR="006655DA" w:rsidRDefault="006655DA" w:rsidP="006655DA">
      <w:pPr>
        <w:ind w:left="198" w:right="278"/>
        <w:jc w:val="both"/>
        <w:rPr>
          <w:sz w:val="24"/>
        </w:rPr>
      </w:pPr>
      <w:r>
        <w:rPr>
          <w:sz w:val="24"/>
        </w:rPr>
        <w:t>(далее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«</w:t>
      </w:r>
      <w:r>
        <w:rPr>
          <w:b/>
          <w:sz w:val="24"/>
        </w:rPr>
        <w:t>Субъект</w:t>
      </w:r>
      <w:r>
        <w:rPr>
          <w:sz w:val="24"/>
        </w:rPr>
        <w:t>»)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ознакомлен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обработкой</w:t>
      </w:r>
      <w:r>
        <w:rPr>
          <w:spacing w:val="1"/>
          <w:sz w:val="24"/>
        </w:rPr>
        <w:t xml:space="preserve"> </w:t>
      </w:r>
      <w:r>
        <w:rPr>
          <w:sz w:val="24"/>
        </w:rPr>
        <w:t>моих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данных (далее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4"/>
          <w:sz w:val="24"/>
        </w:rPr>
        <w:t xml:space="preserve"> </w:t>
      </w:r>
      <w:r>
        <w:rPr>
          <w:sz w:val="24"/>
        </w:rPr>
        <w:t>«</w:t>
      </w:r>
      <w:r>
        <w:rPr>
          <w:b/>
          <w:sz w:val="24"/>
        </w:rPr>
        <w:t>ПД</w:t>
      </w:r>
      <w:r>
        <w:rPr>
          <w:sz w:val="24"/>
        </w:rPr>
        <w:t>»)</w:t>
      </w:r>
    </w:p>
    <w:p w14:paraId="56077599" w14:textId="77777777" w:rsidR="006655DA" w:rsidRDefault="006655DA" w:rsidP="006655DA">
      <w:pPr>
        <w:spacing w:before="120"/>
        <w:ind w:left="198" w:right="271"/>
        <w:jc w:val="both"/>
        <w:rPr>
          <w:sz w:val="24"/>
        </w:rPr>
      </w:pPr>
      <w:r>
        <w:rPr>
          <w:b/>
          <w:sz w:val="24"/>
        </w:rPr>
        <w:t>Ассоциацией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«Национальное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объединение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строителей»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(далее</w:t>
      </w:r>
      <w:r>
        <w:rPr>
          <w:spacing w:val="-13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«</w:t>
      </w:r>
      <w:r>
        <w:rPr>
          <w:b/>
          <w:sz w:val="24"/>
        </w:rPr>
        <w:t>Ассоциация</w:t>
      </w:r>
      <w:r>
        <w:rPr>
          <w:sz w:val="24"/>
        </w:rPr>
        <w:t>»),</w:t>
      </w:r>
      <w:r>
        <w:rPr>
          <w:spacing w:val="-10"/>
          <w:sz w:val="24"/>
        </w:rPr>
        <w:t xml:space="preserve"> </w:t>
      </w:r>
      <w:r>
        <w:rPr>
          <w:sz w:val="24"/>
        </w:rPr>
        <w:t>ОГРН:</w:t>
      </w:r>
      <w:r>
        <w:rPr>
          <w:spacing w:val="-58"/>
          <w:sz w:val="24"/>
        </w:rPr>
        <w:t xml:space="preserve"> </w:t>
      </w:r>
      <w:r>
        <w:rPr>
          <w:sz w:val="24"/>
        </w:rPr>
        <w:t>1097799041482,</w:t>
      </w:r>
      <w:r>
        <w:rPr>
          <w:spacing w:val="1"/>
          <w:sz w:val="24"/>
        </w:rPr>
        <w:t xml:space="preserve"> </w:t>
      </w:r>
      <w:r>
        <w:rPr>
          <w:sz w:val="24"/>
        </w:rPr>
        <w:t>расположенной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адресу: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Российская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Федерация,</w:t>
      </w:r>
      <w:r>
        <w:rPr>
          <w:spacing w:val="1"/>
          <w:sz w:val="24"/>
        </w:rPr>
        <w:t xml:space="preserve"> </w:t>
      </w:r>
      <w:r>
        <w:rPr>
          <w:sz w:val="24"/>
        </w:rPr>
        <w:t>129090,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Москва,</w:t>
      </w:r>
      <w:r>
        <w:rPr>
          <w:spacing w:val="1"/>
          <w:sz w:val="24"/>
        </w:rPr>
        <w:t xml:space="preserve"> </w:t>
      </w:r>
      <w:r>
        <w:rPr>
          <w:sz w:val="24"/>
        </w:rPr>
        <w:t>проспект</w:t>
      </w:r>
      <w:r>
        <w:rPr>
          <w:spacing w:val="-1"/>
          <w:sz w:val="24"/>
        </w:rPr>
        <w:t xml:space="preserve"> </w:t>
      </w:r>
      <w:r>
        <w:rPr>
          <w:sz w:val="24"/>
        </w:rPr>
        <w:t>Мира, д. 6,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условиях,</w:t>
      </w:r>
      <w:r>
        <w:rPr>
          <w:spacing w:val="2"/>
          <w:sz w:val="24"/>
        </w:rPr>
        <w:t xml:space="preserve"> </w:t>
      </w:r>
      <w:r>
        <w:rPr>
          <w:sz w:val="24"/>
        </w:rPr>
        <w:t>указанных далее.</w:t>
      </w:r>
    </w:p>
    <w:p w14:paraId="773751EF" w14:textId="77777777" w:rsidR="006655DA" w:rsidRDefault="006655DA" w:rsidP="006655DA">
      <w:pPr>
        <w:spacing w:before="118"/>
        <w:ind w:left="198" w:right="271"/>
        <w:jc w:val="both"/>
        <w:rPr>
          <w:sz w:val="24"/>
        </w:rPr>
      </w:pPr>
      <w:r>
        <w:rPr>
          <w:b/>
          <w:sz w:val="24"/>
        </w:rPr>
        <w:t>Цель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обработки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ПД: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рассмотрение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Субъектом,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Ассоциацией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строительства во исполнение требований Градостроительного кодекса РФ и Регламента о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9"/>
          <w:sz w:val="24"/>
        </w:rPr>
        <w:t xml:space="preserve"> </w:t>
      </w:r>
      <w:r>
        <w:rPr>
          <w:sz w:val="24"/>
        </w:rPr>
        <w:t>ведения</w:t>
      </w:r>
      <w:r>
        <w:rPr>
          <w:spacing w:val="-8"/>
          <w:sz w:val="24"/>
        </w:rPr>
        <w:t xml:space="preserve"> </w:t>
      </w:r>
      <w:r>
        <w:rPr>
          <w:sz w:val="24"/>
        </w:rPr>
        <w:t>национального</w:t>
      </w:r>
      <w:r>
        <w:rPr>
          <w:spacing w:val="-8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-8"/>
          <w:sz w:val="24"/>
        </w:rPr>
        <w:t xml:space="preserve"> </w:t>
      </w:r>
      <w:r>
        <w:rPr>
          <w:sz w:val="24"/>
        </w:rPr>
        <w:t>специалистов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-7"/>
          <w:sz w:val="24"/>
        </w:rPr>
        <w:t xml:space="preserve"> </w:t>
      </w:r>
      <w:r>
        <w:rPr>
          <w:sz w:val="24"/>
        </w:rPr>
        <w:t>строительства,</w:t>
      </w:r>
      <w:r>
        <w:rPr>
          <w:spacing w:val="-8"/>
          <w:sz w:val="24"/>
        </w:rPr>
        <w:t xml:space="preserve"> </w:t>
      </w:r>
      <w:r>
        <w:rPr>
          <w:sz w:val="24"/>
        </w:rPr>
        <w:t>включения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в него сведений о физических лицах, их изменения или исключения (далее – «</w:t>
      </w:r>
      <w:r>
        <w:rPr>
          <w:b/>
          <w:sz w:val="24"/>
        </w:rPr>
        <w:t>Регламент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НРС</w:t>
      </w:r>
      <w:r>
        <w:rPr>
          <w:sz w:val="24"/>
        </w:rPr>
        <w:t>»).</w:t>
      </w:r>
    </w:p>
    <w:p w14:paraId="204F43F3" w14:textId="77777777" w:rsidR="006655DA" w:rsidRDefault="006655DA" w:rsidP="006655DA">
      <w:pPr>
        <w:spacing w:before="125"/>
        <w:ind w:left="198"/>
        <w:rPr>
          <w:b/>
          <w:sz w:val="24"/>
        </w:rPr>
      </w:pPr>
      <w:r>
        <w:rPr>
          <w:b/>
          <w:sz w:val="24"/>
        </w:rPr>
        <w:t>Категории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обрабатываемых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ПД:</w:t>
      </w:r>
    </w:p>
    <w:p w14:paraId="1BEE7A27" w14:textId="77777777" w:rsidR="006655DA" w:rsidRDefault="006655DA" w:rsidP="006655DA">
      <w:pPr>
        <w:pStyle w:val="a5"/>
        <w:numPr>
          <w:ilvl w:val="0"/>
          <w:numId w:val="1"/>
        </w:numPr>
        <w:tabs>
          <w:tab w:val="left" w:pos="918"/>
          <w:tab w:val="left" w:pos="919"/>
        </w:tabs>
        <w:spacing w:before="117"/>
        <w:ind w:hanging="361"/>
        <w:jc w:val="left"/>
        <w:rPr>
          <w:sz w:val="24"/>
        </w:rPr>
      </w:pPr>
      <w:r>
        <w:rPr>
          <w:sz w:val="24"/>
        </w:rPr>
        <w:t>ФИО,</w:t>
      </w:r>
      <w:r>
        <w:rPr>
          <w:spacing w:val="-1"/>
          <w:sz w:val="24"/>
        </w:rPr>
        <w:t xml:space="preserve"> </w:t>
      </w:r>
      <w:r>
        <w:rPr>
          <w:sz w:val="24"/>
        </w:rPr>
        <w:t>дата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место</w:t>
      </w:r>
      <w:r>
        <w:rPr>
          <w:spacing w:val="-1"/>
          <w:sz w:val="24"/>
        </w:rPr>
        <w:t xml:space="preserve"> </w:t>
      </w:r>
      <w:r>
        <w:rPr>
          <w:sz w:val="24"/>
        </w:rPr>
        <w:t>рождения</w:t>
      </w:r>
    </w:p>
    <w:p w14:paraId="26D0D87A" w14:textId="77777777" w:rsidR="006655DA" w:rsidRDefault="006655DA" w:rsidP="006655DA">
      <w:pPr>
        <w:pStyle w:val="a5"/>
        <w:numPr>
          <w:ilvl w:val="0"/>
          <w:numId w:val="1"/>
        </w:numPr>
        <w:tabs>
          <w:tab w:val="left" w:pos="918"/>
          <w:tab w:val="left" w:pos="919"/>
        </w:tabs>
        <w:spacing w:before="1" w:line="277" w:lineRule="exact"/>
        <w:ind w:hanging="361"/>
        <w:jc w:val="left"/>
        <w:rPr>
          <w:sz w:val="24"/>
        </w:rPr>
      </w:pPr>
      <w:r>
        <w:rPr>
          <w:sz w:val="24"/>
        </w:rPr>
        <w:t>Страховой</w:t>
      </w:r>
      <w:r>
        <w:rPr>
          <w:spacing w:val="-6"/>
          <w:sz w:val="24"/>
        </w:rPr>
        <w:t xml:space="preserve"> </w:t>
      </w:r>
      <w:r>
        <w:rPr>
          <w:sz w:val="24"/>
        </w:rPr>
        <w:t>номер</w:t>
      </w:r>
      <w:r>
        <w:rPr>
          <w:spacing w:val="-3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лицевого</w:t>
      </w:r>
      <w:r>
        <w:rPr>
          <w:spacing w:val="-4"/>
          <w:sz w:val="24"/>
        </w:rPr>
        <w:t xml:space="preserve"> </w:t>
      </w:r>
      <w:r>
        <w:rPr>
          <w:sz w:val="24"/>
        </w:rPr>
        <w:t>счета</w:t>
      </w:r>
      <w:r>
        <w:rPr>
          <w:spacing w:val="-4"/>
          <w:sz w:val="24"/>
        </w:rPr>
        <w:t xml:space="preserve"> </w:t>
      </w:r>
      <w:r>
        <w:rPr>
          <w:sz w:val="24"/>
        </w:rPr>
        <w:t>(СНИЛС)</w:t>
      </w:r>
    </w:p>
    <w:p w14:paraId="350D7D8A" w14:textId="77777777" w:rsidR="006655DA" w:rsidRDefault="006655DA" w:rsidP="006655DA">
      <w:pPr>
        <w:pStyle w:val="a5"/>
        <w:numPr>
          <w:ilvl w:val="0"/>
          <w:numId w:val="1"/>
        </w:numPr>
        <w:tabs>
          <w:tab w:val="left" w:pos="918"/>
          <w:tab w:val="left" w:pos="919"/>
        </w:tabs>
        <w:ind w:right="281"/>
        <w:jc w:val="left"/>
        <w:rPr>
          <w:sz w:val="24"/>
        </w:rPr>
      </w:pPr>
      <w:r>
        <w:rPr>
          <w:sz w:val="24"/>
        </w:rPr>
        <w:t>Сведения</w:t>
      </w:r>
      <w:r>
        <w:rPr>
          <w:spacing w:val="39"/>
          <w:sz w:val="24"/>
        </w:rPr>
        <w:t xml:space="preserve"> </w:t>
      </w:r>
      <w:r>
        <w:rPr>
          <w:sz w:val="24"/>
        </w:rPr>
        <w:t>об</w:t>
      </w:r>
      <w:r>
        <w:rPr>
          <w:spacing w:val="41"/>
          <w:sz w:val="24"/>
        </w:rPr>
        <w:t xml:space="preserve"> </w:t>
      </w:r>
      <w:r>
        <w:rPr>
          <w:sz w:val="24"/>
        </w:rPr>
        <w:t>образовании,</w:t>
      </w:r>
      <w:r>
        <w:rPr>
          <w:spacing w:val="39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40"/>
          <w:sz w:val="24"/>
        </w:rPr>
        <w:t xml:space="preserve"> </w:t>
      </w:r>
      <w:r>
        <w:rPr>
          <w:sz w:val="24"/>
        </w:rPr>
        <w:t>о</w:t>
      </w:r>
      <w:r>
        <w:rPr>
          <w:spacing w:val="40"/>
          <w:sz w:val="24"/>
        </w:rPr>
        <w:t xml:space="preserve"> </w:t>
      </w:r>
      <w:r>
        <w:rPr>
          <w:sz w:val="24"/>
        </w:rPr>
        <w:t>профессии,</w:t>
      </w:r>
      <w:r>
        <w:rPr>
          <w:spacing w:val="39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40"/>
          <w:sz w:val="24"/>
        </w:rPr>
        <w:t xml:space="preserve"> </w:t>
      </w:r>
      <w:r>
        <w:rPr>
          <w:sz w:val="24"/>
        </w:rPr>
        <w:t>о</w:t>
      </w:r>
      <w:r>
        <w:rPr>
          <w:spacing w:val="40"/>
          <w:sz w:val="24"/>
        </w:rPr>
        <w:t xml:space="preserve"> </w:t>
      </w:r>
      <w:r>
        <w:rPr>
          <w:sz w:val="24"/>
        </w:rPr>
        <w:t>трудовом</w:t>
      </w:r>
      <w:r>
        <w:rPr>
          <w:spacing w:val="39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общем</w:t>
      </w:r>
      <w:r>
        <w:rPr>
          <w:spacing w:val="-57"/>
          <w:sz w:val="24"/>
        </w:rPr>
        <w:t xml:space="preserve"> </w:t>
      </w:r>
      <w:r>
        <w:rPr>
          <w:sz w:val="24"/>
        </w:rPr>
        <w:t>стаже,</w:t>
      </w:r>
      <w:r>
        <w:rPr>
          <w:spacing w:val="-1"/>
          <w:sz w:val="24"/>
        </w:rPr>
        <w:t xml:space="preserve"> </w:t>
      </w:r>
      <w:r>
        <w:rPr>
          <w:sz w:val="24"/>
        </w:rPr>
        <w:t>вид осуществляемых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</w:t>
      </w:r>
    </w:p>
    <w:p w14:paraId="6195D9F8" w14:textId="77777777" w:rsidR="006655DA" w:rsidRDefault="006655DA" w:rsidP="006655DA">
      <w:pPr>
        <w:pStyle w:val="a5"/>
        <w:numPr>
          <w:ilvl w:val="0"/>
          <w:numId w:val="1"/>
        </w:numPr>
        <w:tabs>
          <w:tab w:val="left" w:pos="918"/>
          <w:tab w:val="left" w:pos="919"/>
        </w:tabs>
        <w:spacing w:before="1" w:line="277" w:lineRule="exact"/>
        <w:ind w:hanging="361"/>
        <w:jc w:val="left"/>
        <w:rPr>
          <w:sz w:val="24"/>
        </w:rPr>
      </w:pPr>
      <w:r>
        <w:rPr>
          <w:sz w:val="24"/>
        </w:rPr>
        <w:t>Сведения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разрешении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-5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патенте</w:t>
      </w:r>
      <w:r>
        <w:rPr>
          <w:spacing w:val="-4"/>
          <w:sz w:val="24"/>
        </w:rPr>
        <w:t xml:space="preserve"> </w:t>
      </w:r>
      <w:r>
        <w:rPr>
          <w:sz w:val="24"/>
        </w:rPr>
        <w:t>(для</w:t>
      </w:r>
      <w:r>
        <w:rPr>
          <w:spacing w:val="-2"/>
          <w:sz w:val="24"/>
        </w:rPr>
        <w:t xml:space="preserve"> </w:t>
      </w:r>
      <w:r>
        <w:rPr>
          <w:sz w:val="24"/>
        </w:rPr>
        <w:t>иностранных граждан)</w:t>
      </w:r>
    </w:p>
    <w:p w14:paraId="4CD7D9D5" w14:textId="77777777" w:rsidR="006655DA" w:rsidRDefault="006655DA" w:rsidP="006655DA">
      <w:pPr>
        <w:pStyle w:val="a5"/>
        <w:numPr>
          <w:ilvl w:val="0"/>
          <w:numId w:val="1"/>
        </w:numPr>
        <w:tabs>
          <w:tab w:val="left" w:pos="918"/>
          <w:tab w:val="left" w:pos="919"/>
        </w:tabs>
        <w:spacing w:line="277" w:lineRule="exact"/>
        <w:ind w:hanging="361"/>
        <w:jc w:val="left"/>
        <w:rPr>
          <w:sz w:val="24"/>
        </w:rPr>
      </w:pPr>
      <w:r>
        <w:rPr>
          <w:sz w:val="24"/>
        </w:rPr>
        <w:t>Адрес</w:t>
      </w:r>
      <w:r>
        <w:rPr>
          <w:spacing w:val="-4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месту</w:t>
      </w:r>
      <w:r>
        <w:rPr>
          <w:spacing w:val="-7"/>
          <w:sz w:val="24"/>
        </w:rPr>
        <w:t xml:space="preserve"> </w:t>
      </w:r>
      <w:r>
        <w:rPr>
          <w:sz w:val="24"/>
        </w:rPr>
        <w:t>проживания,</w:t>
      </w:r>
      <w:r>
        <w:rPr>
          <w:spacing w:val="-3"/>
          <w:sz w:val="24"/>
        </w:rPr>
        <w:t xml:space="preserve"> </w:t>
      </w:r>
      <w:r>
        <w:rPr>
          <w:sz w:val="24"/>
        </w:rPr>
        <w:t>адрес</w:t>
      </w:r>
      <w:r>
        <w:rPr>
          <w:spacing w:val="-3"/>
          <w:sz w:val="24"/>
        </w:rPr>
        <w:t xml:space="preserve"> </w:t>
      </w:r>
      <w:r>
        <w:rPr>
          <w:sz w:val="24"/>
        </w:rPr>
        <w:t>фактического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проживания</w:t>
      </w:r>
    </w:p>
    <w:p w14:paraId="0FCC98F3" w14:textId="77777777" w:rsidR="006655DA" w:rsidRDefault="006655DA" w:rsidP="006655DA">
      <w:pPr>
        <w:pStyle w:val="a5"/>
        <w:numPr>
          <w:ilvl w:val="0"/>
          <w:numId w:val="1"/>
        </w:numPr>
        <w:tabs>
          <w:tab w:val="left" w:pos="918"/>
          <w:tab w:val="left" w:pos="919"/>
        </w:tabs>
        <w:spacing w:before="2" w:line="277" w:lineRule="exact"/>
        <w:ind w:hanging="361"/>
        <w:jc w:val="left"/>
        <w:rPr>
          <w:sz w:val="24"/>
        </w:rPr>
      </w:pPr>
      <w:r>
        <w:rPr>
          <w:sz w:val="24"/>
        </w:rPr>
        <w:t>Сведения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документе,</w:t>
      </w:r>
      <w:r>
        <w:rPr>
          <w:spacing w:val="-3"/>
          <w:sz w:val="24"/>
        </w:rPr>
        <w:t xml:space="preserve"> </w:t>
      </w:r>
      <w:r>
        <w:rPr>
          <w:sz w:val="24"/>
        </w:rPr>
        <w:t>удостоверяющем</w:t>
      </w:r>
      <w:r>
        <w:rPr>
          <w:spacing w:val="-4"/>
          <w:sz w:val="24"/>
        </w:rPr>
        <w:t xml:space="preserve"> </w:t>
      </w:r>
      <w:r>
        <w:rPr>
          <w:sz w:val="24"/>
        </w:rPr>
        <w:t>личность</w:t>
      </w:r>
    </w:p>
    <w:p w14:paraId="37144A37" w14:textId="77777777" w:rsidR="006655DA" w:rsidRDefault="006655DA" w:rsidP="006655DA">
      <w:pPr>
        <w:pStyle w:val="a5"/>
        <w:numPr>
          <w:ilvl w:val="0"/>
          <w:numId w:val="1"/>
        </w:numPr>
        <w:tabs>
          <w:tab w:val="left" w:pos="918"/>
          <w:tab w:val="left" w:pos="919"/>
        </w:tabs>
        <w:spacing w:line="276" w:lineRule="exact"/>
        <w:ind w:hanging="361"/>
        <w:jc w:val="left"/>
        <w:rPr>
          <w:sz w:val="24"/>
        </w:rPr>
      </w:pPr>
      <w:r>
        <w:rPr>
          <w:sz w:val="24"/>
        </w:rPr>
        <w:t>Адрес</w:t>
      </w:r>
      <w:r>
        <w:rPr>
          <w:spacing w:val="-3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почты,</w:t>
      </w:r>
      <w:r>
        <w:rPr>
          <w:spacing w:val="-1"/>
          <w:sz w:val="24"/>
        </w:rPr>
        <w:t xml:space="preserve"> </w:t>
      </w:r>
      <w:r>
        <w:rPr>
          <w:sz w:val="24"/>
        </w:rPr>
        <w:t>номер</w:t>
      </w:r>
      <w:r>
        <w:rPr>
          <w:spacing w:val="-2"/>
          <w:sz w:val="24"/>
        </w:rPr>
        <w:t xml:space="preserve"> </w:t>
      </w:r>
      <w:r>
        <w:rPr>
          <w:sz w:val="24"/>
        </w:rPr>
        <w:t>контактного</w:t>
      </w:r>
      <w:r>
        <w:rPr>
          <w:spacing w:val="-4"/>
          <w:sz w:val="24"/>
        </w:rPr>
        <w:t xml:space="preserve"> </w:t>
      </w:r>
      <w:r>
        <w:rPr>
          <w:sz w:val="24"/>
        </w:rPr>
        <w:t>телефона</w:t>
      </w:r>
    </w:p>
    <w:p w14:paraId="206FF2B4" w14:textId="77777777" w:rsidR="006655DA" w:rsidRDefault="006655DA" w:rsidP="006655DA">
      <w:pPr>
        <w:pStyle w:val="a5"/>
        <w:numPr>
          <w:ilvl w:val="0"/>
          <w:numId w:val="1"/>
        </w:numPr>
        <w:tabs>
          <w:tab w:val="left" w:pos="918"/>
          <w:tab w:val="left" w:pos="919"/>
        </w:tabs>
        <w:spacing w:line="277" w:lineRule="exact"/>
        <w:ind w:hanging="361"/>
        <w:jc w:val="left"/>
        <w:rPr>
          <w:sz w:val="24"/>
        </w:rPr>
      </w:pPr>
      <w:r>
        <w:rPr>
          <w:sz w:val="24"/>
        </w:rPr>
        <w:t>Идентификационный</w:t>
      </w:r>
      <w:r>
        <w:rPr>
          <w:spacing w:val="-4"/>
          <w:sz w:val="24"/>
        </w:rPr>
        <w:t xml:space="preserve"> </w:t>
      </w:r>
      <w:r>
        <w:rPr>
          <w:sz w:val="24"/>
        </w:rPr>
        <w:t>номер</w:t>
      </w:r>
      <w:r>
        <w:rPr>
          <w:spacing w:val="-4"/>
          <w:sz w:val="24"/>
        </w:rPr>
        <w:t xml:space="preserve"> </w:t>
      </w:r>
      <w:r>
        <w:rPr>
          <w:sz w:val="24"/>
        </w:rPr>
        <w:t>в «АИС</w:t>
      </w:r>
      <w:r>
        <w:rPr>
          <w:spacing w:val="-5"/>
          <w:sz w:val="24"/>
        </w:rPr>
        <w:t xml:space="preserve"> </w:t>
      </w:r>
      <w:r>
        <w:rPr>
          <w:sz w:val="24"/>
        </w:rPr>
        <w:t>НРС»</w:t>
      </w:r>
    </w:p>
    <w:p w14:paraId="01BEAB40" w14:textId="77777777" w:rsidR="006655DA" w:rsidRDefault="006655DA" w:rsidP="006655DA">
      <w:pPr>
        <w:pStyle w:val="a5"/>
        <w:numPr>
          <w:ilvl w:val="0"/>
          <w:numId w:val="1"/>
        </w:numPr>
        <w:tabs>
          <w:tab w:val="left" w:pos="918"/>
          <w:tab w:val="left" w:pos="919"/>
        </w:tabs>
        <w:spacing w:before="1" w:line="277" w:lineRule="exact"/>
        <w:ind w:hanging="361"/>
        <w:jc w:val="left"/>
        <w:rPr>
          <w:sz w:val="24"/>
        </w:rPr>
      </w:pPr>
      <w:r>
        <w:rPr>
          <w:sz w:val="24"/>
        </w:rPr>
        <w:t>Сведения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судимости</w:t>
      </w:r>
    </w:p>
    <w:p w14:paraId="0ABC7126" w14:textId="77777777" w:rsidR="006655DA" w:rsidRDefault="006655DA" w:rsidP="006655DA">
      <w:pPr>
        <w:pStyle w:val="a5"/>
        <w:numPr>
          <w:ilvl w:val="0"/>
          <w:numId w:val="1"/>
        </w:numPr>
        <w:tabs>
          <w:tab w:val="left" w:pos="918"/>
          <w:tab w:val="left" w:pos="919"/>
          <w:tab w:val="left" w:pos="1602"/>
          <w:tab w:val="left" w:pos="2736"/>
          <w:tab w:val="left" w:pos="3052"/>
          <w:tab w:val="left" w:pos="3986"/>
          <w:tab w:val="left" w:pos="4631"/>
          <w:tab w:val="left" w:pos="5765"/>
          <w:tab w:val="left" w:pos="7138"/>
          <w:tab w:val="left" w:pos="7781"/>
          <w:tab w:val="left" w:pos="9433"/>
        </w:tabs>
        <w:ind w:right="270"/>
        <w:jc w:val="left"/>
        <w:rPr>
          <w:sz w:val="24"/>
        </w:rPr>
      </w:pPr>
      <w:r>
        <w:rPr>
          <w:sz w:val="24"/>
        </w:rPr>
        <w:t>Дата</w:t>
      </w:r>
      <w:r>
        <w:rPr>
          <w:sz w:val="24"/>
        </w:rPr>
        <w:tab/>
        <w:t>внесения</w:t>
      </w:r>
      <w:r>
        <w:rPr>
          <w:sz w:val="24"/>
        </w:rPr>
        <w:tab/>
        <w:t>в</w:t>
      </w:r>
      <w:r>
        <w:rPr>
          <w:sz w:val="24"/>
        </w:rPr>
        <w:tab/>
        <w:t>реестр,</w:t>
      </w:r>
      <w:r>
        <w:rPr>
          <w:sz w:val="24"/>
        </w:rPr>
        <w:tab/>
        <w:t>дата</w:t>
      </w:r>
      <w:r>
        <w:rPr>
          <w:sz w:val="24"/>
        </w:rPr>
        <w:tab/>
        <w:t>внесения</w:t>
      </w:r>
      <w:r>
        <w:rPr>
          <w:sz w:val="24"/>
        </w:rPr>
        <w:tab/>
        <w:t>изменений,</w:t>
      </w:r>
      <w:r>
        <w:rPr>
          <w:sz w:val="24"/>
        </w:rPr>
        <w:tab/>
        <w:t>дата</w:t>
      </w:r>
      <w:r>
        <w:rPr>
          <w:sz w:val="24"/>
        </w:rPr>
        <w:tab/>
        <w:t>свидетельства</w:t>
      </w:r>
      <w:r>
        <w:rPr>
          <w:sz w:val="24"/>
        </w:rPr>
        <w:tab/>
      </w:r>
      <w:r>
        <w:rPr>
          <w:spacing w:val="-1"/>
          <w:sz w:val="24"/>
        </w:rPr>
        <w:t>о</w:t>
      </w:r>
      <w:r>
        <w:rPr>
          <w:spacing w:val="-57"/>
          <w:sz w:val="24"/>
        </w:rPr>
        <w:t xml:space="preserve"> </w:t>
      </w:r>
      <w:r>
        <w:rPr>
          <w:sz w:val="24"/>
        </w:rPr>
        <w:t>квалификации,</w:t>
      </w:r>
      <w:r>
        <w:rPr>
          <w:spacing w:val="-1"/>
          <w:sz w:val="24"/>
        </w:rPr>
        <w:t xml:space="preserve"> </w:t>
      </w:r>
      <w:r>
        <w:rPr>
          <w:sz w:val="24"/>
        </w:rPr>
        <w:t>дата исключения</w:t>
      </w:r>
    </w:p>
    <w:p w14:paraId="7A4D6970" w14:textId="77777777" w:rsidR="006655DA" w:rsidRDefault="006655DA" w:rsidP="006655DA">
      <w:pPr>
        <w:pStyle w:val="a5"/>
        <w:numPr>
          <w:ilvl w:val="0"/>
          <w:numId w:val="1"/>
        </w:numPr>
        <w:tabs>
          <w:tab w:val="left" w:pos="918"/>
          <w:tab w:val="left" w:pos="919"/>
        </w:tabs>
        <w:spacing w:before="1"/>
        <w:ind w:hanging="361"/>
        <w:jc w:val="left"/>
        <w:rPr>
          <w:sz w:val="24"/>
        </w:rPr>
      </w:pPr>
      <w:r>
        <w:rPr>
          <w:sz w:val="24"/>
        </w:rPr>
        <w:t>Иные</w:t>
      </w:r>
      <w:r>
        <w:rPr>
          <w:spacing w:val="-5"/>
          <w:sz w:val="24"/>
        </w:rPr>
        <w:t xml:space="preserve"> </w:t>
      </w:r>
      <w:r>
        <w:rPr>
          <w:sz w:val="24"/>
        </w:rPr>
        <w:t>данные,</w:t>
      </w:r>
      <w:r>
        <w:rPr>
          <w:spacing w:val="-3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4"/>
          <w:sz w:val="24"/>
        </w:rPr>
        <w:t xml:space="preserve"> </w:t>
      </w:r>
      <w:r>
        <w:rPr>
          <w:sz w:val="24"/>
        </w:rPr>
        <w:t>Субъект</w:t>
      </w:r>
      <w:r>
        <w:rPr>
          <w:spacing w:val="-3"/>
          <w:sz w:val="24"/>
        </w:rPr>
        <w:t xml:space="preserve"> </w:t>
      </w:r>
      <w:r>
        <w:rPr>
          <w:sz w:val="24"/>
        </w:rPr>
        <w:t>предоставляет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инициативе:</w:t>
      </w:r>
    </w:p>
    <w:p w14:paraId="06D2EC16" w14:textId="77777777" w:rsidR="006655DA" w:rsidRDefault="006655DA" w:rsidP="006655DA">
      <w:pPr>
        <w:pStyle w:val="a3"/>
        <w:rPr>
          <w:sz w:val="20"/>
        </w:rPr>
      </w:pPr>
    </w:p>
    <w:p w14:paraId="64B7BCAA" w14:textId="4A48DEA1" w:rsidR="006655DA" w:rsidRDefault="006655DA" w:rsidP="006655DA">
      <w:pPr>
        <w:pStyle w:val="a3"/>
        <w:spacing w:before="7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054590F" wp14:editId="1351F5A1">
                <wp:simplePos x="0" y="0"/>
                <wp:positionH relativeFrom="page">
                  <wp:posOffset>1358265</wp:posOffset>
                </wp:positionH>
                <wp:positionV relativeFrom="paragraph">
                  <wp:posOffset>200025</wp:posOffset>
                </wp:positionV>
                <wp:extent cx="5410200" cy="1270"/>
                <wp:effectExtent l="5715" t="13335" r="13335" b="4445"/>
                <wp:wrapTopAndBottom/>
                <wp:docPr id="1" name="Полилиния: фигур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0200" cy="1270"/>
                        </a:xfrm>
                        <a:custGeom>
                          <a:avLst/>
                          <a:gdLst>
                            <a:gd name="T0" fmla="+- 0 2139 2139"/>
                            <a:gd name="T1" fmla="*/ T0 w 8520"/>
                            <a:gd name="T2" fmla="+- 0 10659 2139"/>
                            <a:gd name="T3" fmla="*/ T2 w 8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520">
                              <a:moveTo>
                                <a:pt x="0" y="0"/>
                              </a:moveTo>
                              <a:lnTo>
                                <a:pt x="85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5E64FF" id="Полилиния: фигура 1" o:spid="_x0000_s1026" style="position:absolute;margin-left:106.95pt;margin-top:15.75pt;width:426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" path="m,l8520,e" filled="f" strokeweight=".48pt">
                <v:path arrowok="t" o:connecttype="custom" o:connectlocs="0,0;5410200,0" o:connectangles="0,0"/>
                <w10:wrap type="topAndBottom" anchorx="page"/>
              </v:shape>
            </w:pict>
          </mc:Fallback>
        </mc:AlternateContent>
      </w:r>
    </w:p>
    <w:p w14:paraId="77CDBA31" w14:textId="77777777" w:rsidR="006655DA" w:rsidRDefault="006655DA" w:rsidP="006655DA">
      <w:pPr>
        <w:spacing w:before="74"/>
        <w:ind w:left="1684" w:right="1037"/>
        <w:jc w:val="center"/>
        <w:rPr>
          <w:sz w:val="16"/>
        </w:rPr>
      </w:pPr>
      <w:r>
        <w:rPr>
          <w:sz w:val="16"/>
        </w:rPr>
        <w:t>(укажите</w:t>
      </w:r>
      <w:r>
        <w:rPr>
          <w:spacing w:val="-4"/>
          <w:sz w:val="16"/>
        </w:rPr>
        <w:t xml:space="preserve"> </w:t>
      </w:r>
      <w:r>
        <w:rPr>
          <w:sz w:val="16"/>
        </w:rPr>
        <w:t>категории</w:t>
      </w:r>
      <w:r>
        <w:rPr>
          <w:spacing w:val="-2"/>
          <w:sz w:val="16"/>
        </w:rPr>
        <w:t xml:space="preserve"> </w:t>
      </w:r>
      <w:r>
        <w:rPr>
          <w:sz w:val="16"/>
        </w:rPr>
        <w:t>ПД)</w:t>
      </w:r>
    </w:p>
    <w:p w14:paraId="2A6CF458" w14:textId="77777777" w:rsidR="006655DA" w:rsidRDefault="006655DA" w:rsidP="006655DA">
      <w:pPr>
        <w:pStyle w:val="a3"/>
        <w:spacing w:before="10"/>
        <w:rPr>
          <w:sz w:val="19"/>
        </w:rPr>
      </w:pPr>
    </w:p>
    <w:p w14:paraId="30E6A844" w14:textId="77777777" w:rsidR="006655DA" w:rsidRDefault="006655DA" w:rsidP="006655DA">
      <w:pPr>
        <w:ind w:left="198" w:right="274"/>
        <w:jc w:val="both"/>
        <w:rPr>
          <w:sz w:val="24"/>
        </w:rPr>
      </w:pPr>
      <w:r>
        <w:rPr>
          <w:b/>
          <w:sz w:val="24"/>
        </w:rPr>
        <w:t>Перечень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действий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ПД:</w:t>
      </w:r>
      <w:r>
        <w:rPr>
          <w:b/>
          <w:spacing w:val="-12"/>
          <w:sz w:val="24"/>
        </w:rPr>
        <w:t xml:space="preserve"> </w:t>
      </w:r>
      <w:r>
        <w:rPr>
          <w:sz w:val="24"/>
        </w:rPr>
        <w:t>получение,</w:t>
      </w:r>
      <w:r>
        <w:rPr>
          <w:spacing w:val="-13"/>
          <w:sz w:val="24"/>
        </w:rPr>
        <w:t xml:space="preserve"> </w:t>
      </w:r>
      <w:r>
        <w:rPr>
          <w:sz w:val="24"/>
        </w:rPr>
        <w:t>сбор,</w:t>
      </w:r>
      <w:r>
        <w:rPr>
          <w:spacing w:val="-13"/>
          <w:sz w:val="24"/>
        </w:rPr>
        <w:t xml:space="preserve"> </w:t>
      </w:r>
      <w:r>
        <w:rPr>
          <w:sz w:val="24"/>
        </w:rPr>
        <w:t>запись,</w:t>
      </w:r>
      <w:r>
        <w:rPr>
          <w:spacing w:val="-13"/>
          <w:sz w:val="24"/>
        </w:rPr>
        <w:t xml:space="preserve"> </w:t>
      </w:r>
      <w:r>
        <w:rPr>
          <w:sz w:val="24"/>
        </w:rPr>
        <w:t>систематизация,</w:t>
      </w:r>
      <w:r>
        <w:rPr>
          <w:spacing w:val="-15"/>
          <w:sz w:val="24"/>
        </w:rPr>
        <w:t xml:space="preserve"> </w:t>
      </w:r>
      <w:r>
        <w:rPr>
          <w:sz w:val="24"/>
        </w:rPr>
        <w:t>накопление,</w:t>
      </w:r>
      <w:r>
        <w:rPr>
          <w:spacing w:val="-14"/>
          <w:sz w:val="24"/>
        </w:rPr>
        <w:t xml:space="preserve"> </w:t>
      </w:r>
      <w:r>
        <w:rPr>
          <w:sz w:val="24"/>
        </w:rPr>
        <w:t>хранение,</w:t>
      </w:r>
      <w:r>
        <w:rPr>
          <w:spacing w:val="-58"/>
          <w:sz w:val="24"/>
        </w:rPr>
        <w:t xml:space="preserve"> </w:t>
      </w:r>
      <w:r>
        <w:rPr>
          <w:sz w:val="24"/>
        </w:rPr>
        <w:t>уточнение</w:t>
      </w:r>
      <w:r>
        <w:rPr>
          <w:spacing w:val="1"/>
          <w:sz w:val="24"/>
        </w:rPr>
        <w:t xml:space="preserve"> </w:t>
      </w:r>
      <w:r>
        <w:rPr>
          <w:sz w:val="24"/>
        </w:rPr>
        <w:t>(обновление,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изменение),</w:t>
      </w:r>
      <w:r>
        <w:rPr>
          <w:spacing w:val="1"/>
          <w:sz w:val="24"/>
        </w:rPr>
        <w:t xml:space="preserve"> </w:t>
      </w:r>
      <w:r>
        <w:rPr>
          <w:sz w:val="24"/>
        </w:rPr>
        <w:t>извлечение,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передача</w:t>
      </w:r>
      <w:r>
        <w:rPr>
          <w:spacing w:val="1"/>
          <w:sz w:val="24"/>
        </w:rPr>
        <w:t xml:space="preserve"> </w:t>
      </w:r>
      <w:r>
        <w:rPr>
          <w:sz w:val="24"/>
        </w:rPr>
        <w:t>(распространение,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предоставление,</w:t>
      </w:r>
      <w:r>
        <w:rPr>
          <w:spacing w:val="-2"/>
          <w:sz w:val="24"/>
        </w:rPr>
        <w:t xml:space="preserve"> </w:t>
      </w:r>
      <w:r>
        <w:rPr>
          <w:sz w:val="24"/>
        </w:rPr>
        <w:t>доступ),</w:t>
      </w:r>
      <w:r>
        <w:rPr>
          <w:spacing w:val="-2"/>
          <w:sz w:val="24"/>
        </w:rPr>
        <w:t xml:space="preserve"> </w:t>
      </w:r>
      <w:r>
        <w:rPr>
          <w:sz w:val="24"/>
        </w:rPr>
        <w:t>блокирование, удаление,</w:t>
      </w:r>
      <w:r>
        <w:rPr>
          <w:spacing w:val="-1"/>
          <w:sz w:val="24"/>
        </w:rPr>
        <w:t xml:space="preserve"> </w:t>
      </w:r>
      <w:r>
        <w:rPr>
          <w:sz w:val="24"/>
        </w:rPr>
        <w:t>уничтожение.</w:t>
      </w:r>
    </w:p>
    <w:p w14:paraId="1BD1F972" w14:textId="77777777" w:rsidR="006655DA" w:rsidRDefault="006655DA" w:rsidP="006655DA">
      <w:pPr>
        <w:spacing w:before="120"/>
        <w:ind w:left="198" w:right="272"/>
        <w:jc w:val="both"/>
        <w:rPr>
          <w:sz w:val="24"/>
        </w:rPr>
      </w:pPr>
      <w:r>
        <w:rPr>
          <w:sz w:val="24"/>
        </w:rPr>
        <w:t>В соответствии с требованиями Градостроительного кодекса РФ от 29.12.2004 № 190-ФЗ</w:t>
      </w:r>
      <w:r>
        <w:rPr>
          <w:spacing w:val="1"/>
          <w:sz w:val="24"/>
        </w:rPr>
        <w:t xml:space="preserve"> </w:t>
      </w:r>
      <w:r>
        <w:rPr>
          <w:sz w:val="24"/>
        </w:rPr>
        <w:t>Ассоциация</w:t>
      </w:r>
      <w:r>
        <w:rPr>
          <w:spacing w:val="42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42"/>
          <w:sz w:val="24"/>
        </w:rPr>
        <w:t xml:space="preserve"> </w:t>
      </w:r>
      <w:r>
        <w:rPr>
          <w:b/>
          <w:sz w:val="24"/>
        </w:rPr>
        <w:t>включать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общедоступный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источник</w:t>
      </w:r>
      <w:r>
        <w:rPr>
          <w:b/>
          <w:spacing w:val="47"/>
          <w:sz w:val="24"/>
        </w:rPr>
        <w:t xml:space="preserve"> </w:t>
      </w:r>
      <w:r>
        <w:rPr>
          <w:sz w:val="24"/>
        </w:rPr>
        <w:t>(Национальный</w:t>
      </w:r>
      <w:r>
        <w:rPr>
          <w:spacing w:val="42"/>
          <w:sz w:val="24"/>
        </w:rPr>
        <w:t xml:space="preserve"> </w:t>
      </w:r>
      <w:r>
        <w:rPr>
          <w:sz w:val="24"/>
        </w:rPr>
        <w:t>реестр</w:t>
      </w:r>
    </w:p>
    <w:p w14:paraId="615B3B7E" w14:textId="77777777" w:rsidR="006655DA" w:rsidRDefault="006655DA" w:rsidP="006655DA">
      <w:pPr>
        <w:jc w:val="both"/>
        <w:rPr>
          <w:sz w:val="24"/>
        </w:rPr>
        <w:sectPr w:rsidR="006655DA">
          <w:pgSz w:w="11910" w:h="16840"/>
          <w:pgMar w:top="1040" w:right="860" w:bottom="1100" w:left="1220" w:header="0" w:footer="682" w:gutter="0"/>
          <w:cols w:space="720"/>
        </w:sectPr>
      </w:pPr>
    </w:p>
    <w:p w14:paraId="040629A4" w14:textId="77777777" w:rsidR="006655DA" w:rsidRDefault="006655DA" w:rsidP="006655DA">
      <w:pPr>
        <w:spacing w:before="66"/>
        <w:ind w:left="198" w:right="268"/>
        <w:jc w:val="both"/>
        <w:rPr>
          <w:sz w:val="24"/>
        </w:rPr>
      </w:pPr>
      <w:r>
        <w:rPr>
          <w:sz w:val="24"/>
        </w:rPr>
        <w:lastRenderedPageBreak/>
        <w:t>специалистов,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размещенный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сайте</w:t>
      </w:r>
      <w:r>
        <w:rPr>
          <w:spacing w:val="1"/>
          <w:sz w:val="24"/>
        </w:rPr>
        <w:t xml:space="preserve"> </w:t>
      </w:r>
      <w:r>
        <w:rPr>
          <w:sz w:val="24"/>
        </w:rPr>
        <w:t>Ассоциации)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ПД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Субъекта: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идентификационный</w:t>
      </w:r>
      <w:r>
        <w:rPr>
          <w:spacing w:val="1"/>
          <w:sz w:val="24"/>
        </w:rPr>
        <w:t xml:space="preserve"> </w:t>
      </w:r>
      <w:r>
        <w:rPr>
          <w:sz w:val="24"/>
        </w:rPr>
        <w:t>номер,</w:t>
      </w:r>
      <w:r>
        <w:rPr>
          <w:spacing w:val="1"/>
          <w:sz w:val="24"/>
        </w:rPr>
        <w:t xml:space="preserve"> </w:t>
      </w:r>
      <w:r>
        <w:rPr>
          <w:sz w:val="24"/>
        </w:rPr>
        <w:t>ФИО,</w:t>
      </w:r>
      <w:r>
        <w:rPr>
          <w:spacing w:val="1"/>
          <w:sz w:val="24"/>
        </w:rPr>
        <w:t xml:space="preserve"> </w:t>
      </w:r>
      <w:r>
        <w:rPr>
          <w:sz w:val="24"/>
        </w:rPr>
        <w:t>дата</w:t>
      </w:r>
      <w:r>
        <w:rPr>
          <w:spacing w:val="1"/>
          <w:sz w:val="24"/>
        </w:rPr>
        <w:t xml:space="preserve"> </w:t>
      </w:r>
      <w:r>
        <w:rPr>
          <w:sz w:val="24"/>
        </w:rPr>
        <w:t>внесения,</w:t>
      </w:r>
      <w:r>
        <w:rPr>
          <w:spacing w:val="1"/>
          <w:sz w:val="24"/>
        </w:rPr>
        <w:t xml:space="preserve"> </w:t>
      </w:r>
      <w:r>
        <w:rPr>
          <w:sz w:val="24"/>
        </w:rPr>
        <w:t>дата</w:t>
      </w:r>
      <w:r>
        <w:rPr>
          <w:spacing w:val="1"/>
          <w:sz w:val="24"/>
        </w:rPr>
        <w:t xml:space="preserve"> </w:t>
      </w:r>
      <w:r>
        <w:rPr>
          <w:sz w:val="24"/>
        </w:rPr>
        <w:t>внесения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изменений,</w:t>
      </w:r>
      <w:r>
        <w:rPr>
          <w:spacing w:val="1"/>
          <w:sz w:val="24"/>
        </w:rPr>
        <w:t xml:space="preserve"> </w:t>
      </w:r>
      <w:r>
        <w:rPr>
          <w:sz w:val="24"/>
        </w:rPr>
        <w:t>дата</w:t>
      </w:r>
      <w:r>
        <w:rPr>
          <w:spacing w:val="1"/>
          <w:sz w:val="24"/>
        </w:rPr>
        <w:t xml:space="preserve"> </w:t>
      </w:r>
      <w:r>
        <w:rPr>
          <w:sz w:val="24"/>
        </w:rPr>
        <w:t>свидетельства о квалификации, дата исключения, вид осуществляемых Субъектом работ,</w:t>
      </w:r>
      <w:r>
        <w:rPr>
          <w:spacing w:val="1"/>
          <w:sz w:val="24"/>
        </w:rPr>
        <w:t xml:space="preserve"> </w:t>
      </w:r>
      <w:r>
        <w:rPr>
          <w:sz w:val="24"/>
        </w:rPr>
        <w:t>статус.</w:t>
      </w:r>
    </w:p>
    <w:p w14:paraId="7B783C63" w14:textId="77777777" w:rsidR="006655DA" w:rsidRDefault="006655DA" w:rsidP="006655DA">
      <w:pPr>
        <w:spacing w:before="121"/>
        <w:ind w:left="198" w:right="275"/>
        <w:jc w:val="both"/>
        <w:rPr>
          <w:sz w:val="24"/>
        </w:rPr>
      </w:pPr>
      <w:r>
        <w:rPr>
          <w:b/>
          <w:sz w:val="24"/>
        </w:rPr>
        <w:t>Способы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обработки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 xml:space="preserve">ПД:   </w:t>
      </w:r>
      <w:r>
        <w:rPr>
          <w:sz w:val="24"/>
        </w:rPr>
        <w:t>обработка   с   использованием   средств   автоматизации   и</w:t>
      </w:r>
      <w:r>
        <w:rPr>
          <w:spacing w:val="1"/>
          <w:sz w:val="24"/>
        </w:rPr>
        <w:t xml:space="preserve"> </w:t>
      </w:r>
      <w:r>
        <w:rPr>
          <w:sz w:val="24"/>
        </w:rPr>
        <w:t>без использования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средств автоматизации,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также</w:t>
      </w:r>
      <w:r>
        <w:rPr>
          <w:spacing w:val="-2"/>
          <w:sz w:val="24"/>
        </w:rPr>
        <w:t xml:space="preserve"> </w:t>
      </w:r>
      <w:r>
        <w:rPr>
          <w:sz w:val="24"/>
        </w:rPr>
        <w:t>смешанная</w:t>
      </w:r>
      <w:r>
        <w:rPr>
          <w:spacing w:val="-1"/>
          <w:sz w:val="24"/>
        </w:rPr>
        <w:t xml:space="preserve"> </w:t>
      </w:r>
      <w:r>
        <w:rPr>
          <w:sz w:val="24"/>
        </w:rPr>
        <w:t>обработка.</w:t>
      </w:r>
    </w:p>
    <w:p w14:paraId="4EB18A90" w14:textId="77777777" w:rsidR="006655DA" w:rsidRDefault="006655DA" w:rsidP="006655DA">
      <w:pPr>
        <w:spacing w:before="120"/>
        <w:ind w:left="198" w:right="272"/>
        <w:jc w:val="both"/>
        <w:rPr>
          <w:sz w:val="24"/>
        </w:rPr>
      </w:pPr>
      <w:r>
        <w:rPr>
          <w:b/>
          <w:sz w:val="24"/>
        </w:rPr>
        <w:t>Третьи лица</w:t>
      </w:r>
      <w:r>
        <w:rPr>
          <w:sz w:val="24"/>
        </w:rPr>
        <w:t xml:space="preserve">, </w:t>
      </w:r>
      <w:r>
        <w:rPr>
          <w:b/>
          <w:sz w:val="24"/>
        </w:rPr>
        <w:t xml:space="preserve">которым Ассоциация может передавать ПД: </w:t>
      </w:r>
      <w:r>
        <w:rPr>
          <w:sz w:val="24"/>
        </w:rPr>
        <w:t>если Субъект направляет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заявительные документы через СРО - операторов Национального реестра специалистов,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такие СРО вправе осуществлять обработку ПД Субъекта по поручению Ассоциации (в т.ч.</w:t>
      </w:r>
      <w:r>
        <w:rPr>
          <w:spacing w:val="-57"/>
          <w:sz w:val="24"/>
        </w:rPr>
        <w:t xml:space="preserve"> </w:t>
      </w:r>
      <w:r>
        <w:rPr>
          <w:sz w:val="24"/>
        </w:rPr>
        <w:t>осуществлять получение ПД у субъекта, их передачу в Ассоциацию, отслеживание статуса</w:t>
      </w:r>
      <w:r>
        <w:rPr>
          <w:spacing w:val="-58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иные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Регламентом</w:t>
      </w:r>
      <w:r>
        <w:rPr>
          <w:spacing w:val="1"/>
          <w:sz w:val="24"/>
        </w:rPr>
        <w:t xml:space="preserve"> </w:t>
      </w:r>
      <w:r>
        <w:rPr>
          <w:sz w:val="24"/>
        </w:rPr>
        <w:t>НРС).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СРО-операторов</w:t>
      </w:r>
      <w:r>
        <w:rPr>
          <w:spacing w:val="-2"/>
          <w:sz w:val="24"/>
        </w:rPr>
        <w:t xml:space="preserve"> </w:t>
      </w:r>
      <w:r>
        <w:rPr>
          <w:sz w:val="24"/>
        </w:rPr>
        <w:t>Национального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-2"/>
          <w:sz w:val="24"/>
        </w:rPr>
        <w:t xml:space="preserve"> </w:t>
      </w:r>
      <w:r>
        <w:rPr>
          <w:sz w:val="24"/>
        </w:rPr>
        <w:t>специалистов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hyperlink r:id="rId5">
        <w:r>
          <w:rPr>
            <w:sz w:val="24"/>
          </w:rPr>
          <w:t>сайте Ассоциации</w:t>
        </w:r>
      </w:hyperlink>
      <w:r>
        <w:rPr>
          <w:sz w:val="24"/>
        </w:rPr>
        <w:t>.</w:t>
      </w:r>
    </w:p>
    <w:p w14:paraId="0C1DA609" w14:textId="77777777" w:rsidR="006655DA" w:rsidRDefault="006655DA" w:rsidP="006655DA">
      <w:pPr>
        <w:spacing w:before="120"/>
        <w:ind w:left="198" w:right="277"/>
        <w:jc w:val="both"/>
        <w:rPr>
          <w:sz w:val="24"/>
        </w:rPr>
      </w:pPr>
      <w:r>
        <w:rPr>
          <w:sz w:val="24"/>
        </w:rPr>
        <w:t>Ассоциация</w:t>
      </w:r>
      <w:r>
        <w:rPr>
          <w:spacing w:val="-8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-9"/>
          <w:sz w:val="24"/>
        </w:rPr>
        <w:t xml:space="preserve"> </w:t>
      </w:r>
      <w:r>
        <w:rPr>
          <w:sz w:val="24"/>
        </w:rPr>
        <w:t>передавать</w:t>
      </w:r>
      <w:r>
        <w:rPr>
          <w:spacing w:val="-6"/>
          <w:sz w:val="24"/>
        </w:rPr>
        <w:t xml:space="preserve"> </w:t>
      </w:r>
      <w:r>
        <w:rPr>
          <w:sz w:val="24"/>
        </w:rPr>
        <w:t>ПД</w:t>
      </w:r>
      <w:r>
        <w:rPr>
          <w:spacing w:val="-8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государственным</w:t>
      </w:r>
      <w:r>
        <w:rPr>
          <w:spacing w:val="-8"/>
          <w:sz w:val="24"/>
        </w:rPr>
        <w:t xml:space="preserve"> </w:t>
      </w:r>
      <w:r>
        <w:rPr>
          <w:sz w:val="24"/>
        </w:rPr>
        <w:t>органам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их</w:t>
      </w:r>
      <w:r>
        <w:rPr>
          <w:spacing w:val="-58"/>
          <w:sz w:val="24"/>
        </w:rPr>
        <w:t xml:space="preserve"> </w:t>
      </w:r>
      <w:r>
        <w:rPr>
          <w:sz w:val="24"/>
        </w:rPr>
        <w:t>запросами, а также образовательным учреждениям и правоохранительным органам 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соответствии с Регламентом НРС.</w:t>
      </w:r>
    </w:p>
    <w:p w14:paraId="68775413" w14:textId="77777777" w:rsidR="006655DA" w:rsidRDefault="006655DA" w:rsidP="006655DA">
      <w:pPr>
        <w:spacing w:before="120"/>
        <w:ind w:left="198" w:right="274"/>
        <w:jc w:val="both"/>
        <w:rPr>
          <w:i/>
          <w:sz w:val="24"/>
        </w:rPr>
      </w:pPr>
      <w:r>
        <w:rPr>
          <w:b/>
          <w:sz w:val="24"/>
        </w:rPr>
        <w:t xml:space="preserve">Источники ПД: </w:t>
      </w:r>
      <w:r>
        <w:rPr>
          <w:sz w:val="24"/>
        </w:rPr>
        <w:t>Ассоциация вправе получать ПД от Субъекта, представителя Субъекта, 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 от третьих лиц – образовательных учреждений и правоохранительных органов 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Регламентом НРС</w:t>
      </w:r>
      <w:r>
        <w:rPr>
          <w:i/>
          <w:sz w:val="24"/>
        </w:rPr>
        <w:t>.</w:t>
      </w:r>
    </w:p>
    <w:p w14:paraId="44E14E92" w14:textId="77777777" w:rsidR="006655DA" w:rsidRDefault="006655DA" w:rsidP="006655DA">
      <w:pPr>
        <w:spacing w:before="120"/>
        <w:ind w:left="198" w:right="277"/>
        <w:jc w:val="both"/>
        <w:rPr>
          <w:sz w:val="24"/>
        </w:rPr>
      </w:pPr>
      <w:r>
        <w:rPr>
          <w:b/>
          <w:sz w:val="24"/>
        </w:rPr>
        <w:t xml:space="preserve">Срок обработки ПД: </w:t>
      </w:r>
      <w:r>
        <w:rPr>
          <w:sz w:val="24"/>
        </w:rPr>
        <w:t>в течение срока рассмотрения заявления и 2 лет после окончания</w:t>
      </w:r>
      <w:r>
        <w:rPr>
          <w:spacing w:val="1"/>
          <w:sz w:val="24"/>
        </w:rPr>
        <w:t xml:space="preserve"> </w:t>
      </w:r>
      <w:r>
        <w:rPr>
          <w:sz w:val="24"/>
        </w:rPr>
        <w:t>года, в котором принято решение. В случае включения Субъекта в Национальный реестр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</w:t>
      </w:r>
      <w:r>
        <w:rPr>
          <w:spacing w:val="1"/>
          <w:sz w:val="24"/>
        </w:rPr>
        <w:t xml:space="preserve"> </w:t>
      </w:r>
      <w:r>
        <w:rPr>
          <w:sz w:val="24"/>
        </w:rPr>
        <w:t>Ассоциация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обработку ПД 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 всего</w:t>
      </w:r>
      <w:r>
        <w:rPr>
          <w:spacing w:val="1"/>
          <w:sz w:val="24"/>
        </w:rPr>
        <w:t xml:space="preserve"> </w:t>
      </w:r>
      <w:r>
        <w:rPr>
          <w:sz w:val="24"/>
        </w:rPr>
        <w:t>срока</w:t>
      </w:r>
      <w:r>
        <w:rPr>
          <w:spacing w:val="1"/>
          <w:sz w:val="24"/>
        </w:rPr>
        <w:t xml:space="preserve"> </w:t>
      </w:r>
      <w:r>
        <w:rPr>
          <w:sz w:val="24"/>
        </w:rPr>
        <w:t>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реестра специалистов.</w:t>
      </w:r>
    </w:p>
    <w:p w14:paraId="128FFF93" w14:textId="77777777" w:rsidR="006655DA" w:rsidRDefault="006655DA" w:rsidP="006655DA">
      <w:pPr>
        <w:pStyle w:val="a3"/>
        <w:rPr>
          <w:sz w:val="26"/>
        </w:rPr>
      </w:pPr>
    </w:p>
    <w:p w14:paraId="394C5749" w14:textId="77777777" w:rsidR="006655DA" w:rsidRDefault="006655DA" w:rsidP="006655DA">
      <w:pPr>
        <w:pStyle w:val="a3"/>
        <w:spacing w:before="5"/>
        <w:rPr>
          <w:sz w:val="32"/>
        </w:rPr>
      </w:pPr>
    </w:p>
    <w:p w14:paraId="40BD5DCB" w14:textId="0DBF1122" w:rsidR="006655DA" w:rsidRDefault="006655DA" w:rsidP="006655DA">
      <w:pPr>
        <w:tabs>
          <w:tab w:val="left" w:pos="2593"/>
          <w:tab w:val="left" w:pos="4987"/>
          <w:tab w:val="left" w:pos="9549"/>
        </w:tabs>
        <w:spacing w:before="1"/>
        <w:ind w:left="254"/>
        <w:jc w:val="both"/>
        <w:rPr>
          <w:sz w:val="24"/>
        </w:rPr>
      </w:pPr>
      <w:r>
        <w:rPr>
          <w:sz w:val="24"/>
        </w:rPr>
        <w:t>«_</w:t>
      </w:r>
      <w:r>
        <w:rPr>
          <w:sz w:val="24"/>
          <w:u w:val="single"/>
        </w:rPr>
        <w:t xml:space="preserve">   </w:t>
      </w:r>
      <w:r>
        <w:rPr>
          <w:spacing w:val="2"/>
          <w:sz w:val="24"/>
          <w:u w:val="single"/>
        </w:rPr>
        <w:t xml:space="preserve"> </w:t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_</w:t>
      </w:r>
      <w:r>
        <w:rPr>
          <w:spacing w:val="-1"/>
          <w:sz w:val="24"/>
        </w:rPr>
        <w:t xml:space="preserve"> </w:t>
      </w:r>
      <w:r>
        <w:rPr>
          <w:sz w:val="24"/>
        </w:rPr>
        <w:t>20</w:t>
      </w:r>
      <w:r>
        <w:rPr>
          <w:sz w:val="24"/>
          <w:u w:val="single"/>
        </w:rPr>
        <w:t xml:space="preserve">     </w:t>
      </w:r>
      <w:r>
        <w:rPr>
          <w:spacing w:val="55"/>
          <w:sz w:val="24"/>
          <w:u w:val="single"/>
        </w:rPr>
        <w:t xml:space="preserve"> </w:t>
      </w:r>
      <w:r>
        <w:rPr>
          <w:sz w:val="24"/>
        </w:rPr>
        <w:t>г.</w:t>
      </w:r>
      <w:r>
        <w:rPr>
          <w:sz w:val="24"/>
        </w:rPr>
        <w:tab/>
        <w:t>Подпис</w:t>
      </w:r>
      <w:r>
        <w:rPr>
          <w:sz w:val="24"/>
        </w:rPr>
        <w:t>ь</w:t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  <w:t>_________________</w:t>
      </w:r>
    </w:p>
    <w:p w14:paraId="74CBFA4C" w14:textId="77777777" w:rsidR="00795286" w:rsidRDefault="00795286"/>
    <w:sectPr w:rsidR="00795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C4EA6"/>
    <w:multiLevelType w:val="hybridMultilevel"/>
    <w:tmpl w:val="F5E4CA06"/>
    <w:lvl w:ilvl="0" w:tplc="EF5A182A">
      <w:numFmt w:val="bullet"/>
      <w:lvlText w:val="-"/>
      <w:lvlJc w:val="left"/>
      <w:pPr>
        <w:ind w:left="918" w:hanging="360"/>
      </w:pPr>
      <w:rPr>
        <w:rFonts w:ascii="Arial MT" w:eastAsia="Arial MT" w:hAnsi="Arial MT" w:cs="Arial MT" w:hint="default"/>
        <w:w w:val="99"/>
        <w:sz w:val="24"/>
        <w:szCs w:val="24"/>
        <w:lang w:val="ru-RU" w:eastAsia="en-US" w:bidi="ar-SA"/>
      </w:rPr>
    </w:lvl>
    <w:lvl w:ilvl="1" w:tplc="5EF2092A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2" w:tplc="EB7C88A2">
      <w:numFmt w:val="bullet"/>
      <w:lvlText w:val="•"/>
      <w:lvlJc w:val="left"/>
      <w:pPr>
        <w:ind w:left="2701" w:hanging="360"/>
      </w:pPr>
      <w:rPr>
        <w:rFonts w:hint="default"/>
        <w:lang w:val="ru-RU" w:eastAsia="en-US" w:bidi="ar-SA"/>
      </w:rPr>
    </w:lvl>
    <w:lvl w:ilvl="3" w:tplc="49441588">
      <w:numFmt w:val="bullet"/>
      <w:lvlText w:val="•"/>
      <w:lvlJc w:val="left"/>
      <w:pPr>
        <w:ind w:left="3591" w:hanging="360"/>
      </w:pPr>
      <w:rPr>
        <w:rFonts w:hint="default"/>
        <w:lang w:val="ru-RU" w:eastAsia="en-US" w:bidi="ar-SA"/>
      </w:rPr>
    </w:lvl>
    <w:lvl w:ilvl="4" w:tplc="56C2AE30">
      <w:numFmt w:val="bullet"/>
      <w:lvlText w:val="•"/>
      <w:lvlJc w:val="left"/>
      <w:pPr>
        <w:ind w:left="4482" w:hanging="360"/>
      </w:pPr>
      <w:rPr>
        <w:rFonts w:hint="default"/>
        <w:lang w:val="ru-RU" w:eastAsia="en-US" w:bidi="ar-SA"/>
      </w:rPr>
    </w:lvl>
    <w:lvl w:ilvl="5" w:tplc="E3F492B4">
      <w:numFmt w:val="bullet"/>
      <w:lvlText w:val="•"/>
      <w:lvlJc w:val="left"/>
      <w:pPr>
        <w:ind w:left="5373" w:hanging="360"/>
      </w:pPr>
      <w:rPr>
        <w:rFonts w:hint="default"/>
        <w:lang w:val="ru-RU" w:eastAsia="en-US" w:bidi="ar-SA"/>
      </w:rPr>
    </w:lvl>
    <w:lvl w:ilvl="6" w:tplc="9DAAF526">
      <w:numFmt w:val="bullet"/>
      <w:lvlText w:val="•"/>
      <w:lvlJc w:val="left"/>
      <w:pPr>
        <w:ind w:left="6263" w:hanging="360"/>
      </w:pPr>
      <w:rPr>
        <w:rFonts w:hint="default"/>
        <w:lang w:val="ru-RU" w:eastAsia="en-US" w:bidi="ar-SA"/>
      </w:rPr>
    </w:lvl>
    <w:lvl w:ilvl="7" w:tplc="390CD862">
      <w:numFmt w:val="bullet"/>
      <w:lvlText w:val="•"/>
      <w:lvlJc w:val="left"/>
      <w:pPr>
        <w:ind w:left="7154" w:hanging="360"/>
      </w:pPr>
      <w:rPr>
        <w:rFonts w:hint="default"/>
        <w:lang w:val="ru-RU" w:eastAsia="en-US" w:bidi="ar-SA"/>
      </w:rPr>
    </w:lvl>
    <w:lvl w:ilvl="8" w:tplc="9FDEB322">
      <w:numFmt w:val="bullet"/>
      <w:lvlText w:val="•"/>
      <w:lvlJc w:val="left"/>
      <w:pPr>
        <w:ind w:left="8045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116"/>
    <w:rsid w:val="004D6116"/>
    <w:rsid w:val="006655DA"/>
    <w:rsid w:val="0079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7C0584B"/>
  <w15:chartTrackingRefBased/>
  <w15:docId w15:val="{DD472FC9-9490-44FD-B2AC-1C25E45BF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55D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6655DA"/>
    <w:pPr>
      <w:ind w:left="1684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55DA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6655DA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6655DA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6655DA"/>
    <w:pPr>
      <w:ind w:left="198" w:firstLine="566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ostroy.ru/nacreestrspec/sro-operatory-natsionalnogo-reestra-spetsialistov-v-oblasti-stroitelstv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2</cp:revision>
  <dcterms:created xsi:type="dcterms:W3CDTF">2024-11-12T06:16:00Z</dcterms:created>
  <dcterms:modified xsi:type="dcterms:W3CDTF">2024-11-12T06:17:00Z</dcterms:modified>
</cp:coreProperties>
</file>