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B5DD4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ПРАВИТЕЛЬСТВО РОССИЙСКОЙ ФЕДЕРАЦИИ</w:t>
      </w:r>
    </w:p>
    <w:p w14:paraId="301B7D5C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29A5091E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ПОСТАНОВЛЕНИЕ</w:t>
      </w:r>
    </w:p>
    <w:p w14:paraId="3B5B7D72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от 10 марта 2022 г. N 334</w:t>
      </w:r>
    </w:p>
    <w:p w14:paraId="3FE84512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</w:p>
    <w:p w14:paraId="4CAEA864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О ВНЕСЕНИИ ИЗМЕНЕНИЯ</w:t>
      </w:r>
    </w:p>
    <w:p w14:paraId="637EF0E6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В ПОЛОЖЕНИЕ О МИНИСТЕРСТВЕ СТРОИТЕЛЬСТВА</w:t>
      </w:r>
    </w:p>
    <w:p w14:paraId="17EC88F7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Times New Roman" w:hAnsi="Calibri" w:cs="Calibri"/>
          <w:b/>
          <w:szCs w:val="20"/>
          <w:lang w:eastAsia="ru-RU"/>
        </w:rPr>
      </w:pPr>
      <w:r w:rsidRPr="0021342C">
        <w:rPr>
          <w:rFonts w:ascii="Calibri" w:eastAsia="Times New Roman" w:hAnsi="Calibri" w:cs="Calibri"/>
          <w:b/>
          <w:szCs w:val="20"/>
          <w:lang w:eastAsia="ru-RU"/>
        </w:rPr>
        <w:t>И ЖИЛИЩНО-КОММУНАЛЬНОГО ХОЗЯЙСТВА РОССИЙСКОЙ ФЕДЕРАЦИИ</w:t>
      </w:r>
    </w:p>
    <w:p w14:paraId="684F244D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3F307D22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Правительство Российской Федерации постановляет:</w:t>
      </w:r>
    </w:p>
    <w:p w14:paraId="423D4F0D" w14:textId="77777777" w:rsidR="0021342C" w:rsidRPr="0021342C" w:rsidRDefault="0021342C" w:rsidP="002134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 xml:space="preserve">1. </w:t>
      </w:r>
      <w:hyperlink r:id="rId4" w:history="1">
        <w:r w:rsidRPr="0021342C">
          <w:rPr>
            <w:rFonts w:ascii="Calibri" w:eastAsia="Times New Roman" w:hAnsi="Calibri" w:cs="Calibri"/>
            <w:color w:val="0000FF"/>
            <w:szCs w:val="20"/>
            <w:lang w:eastAsia="ru-RU"/>
          </w:rPr>
          <w:t>Положение</w:t>
        </w:r>
      </w:hyperlink>
      <w:r w:rsidRPr="0021342C">
        <w:rPr>
          <w:rFonts w:ascii="Calibri" w:eastAsia="Times New Roman" w:hAnsi="Calibri" w:cs="Calibri"/>
          <w:szCs w:val="20"/>
          <w:lang w:eastAsia="ru-RU"/>
        </w:rPr>
        <w:t xml:space="preserve"> о Министерстве строительства и жилищно-коммунального хозяйства Российской Федерации, утвержденное постановлением Правительства Российской Федерации от 18 ноября 2013 г. N 1038 "О Министерстве строительства и жилищно-коммунального хозяйства Российской Федерации" (Собрание законодательства Российской Федерации, 2013, N 47, ст. 6117; 2014, N 12, ст. 1296; N 40, ст. 5426; N 50, ст. 7100; 2015, N 2, ст. 491; N 4, ст. 660; N 23, ст. 3334; N 24, ст. 3479; N 46, ст. 6393; N 47, ст. 6586, 6601; 2016, N 2, ст. 376; N 41, ст. 5837; N 47, ст. 6673; N 48, ст. 6766; N 50, ст. 7112; 2017, N 1, ст. 185; N 8, ст. 1245; N 32, ст. 5078; N 33, ст. 5200; N 49, ст. 7468; N 52, ст. 8137; 2018, N 24, ст. 3537; N 36, ст. 5626; N 38, ст. 5862; N 41, ст. 6246; N 46, ст. 7056; N 48, ст. 7432; N 53, ст. 8666; 2019, N 7, ст. 663; N 21, ст. 2566; N 22, ст. 2833; N 40, ст. 5560; 2020, N 2, ст. 190; N 7, ст. 831; N 15, ст. 2266; N 30, ст. 4924; N 43, ст. 6799; N 48, ст. 7768; 2021, N 8, ст. 1373; N 13, ст. 2248; N 52, ст. 9176), дополнить подпунктом 5.2.101(36) следующего содержания:</w:t>
      </w:r>
    </w:p>
    <w:p w14:paraId="450E8D6C" w14:textId="77777777" w:rsidR="0021342C" w:rsidRPr="0021342C" w:rsidRDefault="0021342C" w:rsidP="002134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"5.2.101(36). форма задания застройщика или технического заказчика на проектирование объекта капитального строительства, строительство, реконструкция, капитальный ремонт которого осуществляются с привлечением средств бюджетной системы Российской Федерации;".</w:t>
      </w:r>
    </w:p>
    <w:p w14:paraId="5A54510F" w14:textId="77777777" w:rsidR="0021342C" w:rsidRPr="0021342C" w:rsidRDefault="0021342C" w:rsidP="0021342C">
      <w:pPr>
        <w:widowControl w:val="0"/>
        <w:autoSpaceDE w:val="0"/>
        <w:autoSpaceDN w:val="0"/>
        <w:spacing w:before="220"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2. Реализация полномочия, предусмотренного настоящим постановлением, осуществляется в пределах установленной Правительством Российской Федерации предельной численности работников Министерства строительства и жилищно-коммунального хозяйства Российской Федерации, а также бюджетных ассигнований, предусмотренных Министерству в федеральном бюджете на руководство и управление в сфере установленных функций.</w:t>
      </w:r>
    </w:p>
    <w:p w14:paraId="6FB68AB5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48F42EED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Председатель Правительства</w:t>
      </w:r>
    </w:p>
    <w:p w14:paraId="5AB90699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Российской Федерации</w:t>
      </w:r>
    </w:p>
    <w:p w14:paraId="073F06E2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right"/>
        <w:rPr>
          <w:rFonts w:ascii="Calibri" w:eastAsia="Times New Roman" w:hAnsi="Calibri" w:cs="Calibri"/>
          <w:szCs w:val="20"/>
          <w:lang w:eastAsia="ru-RU"/>
        </w:rPr>
      </w:pPr>
      <w:r w:rsidRPr="0021342C">
        <w:rPr>
          <w:rFonts w:ascii="Calibri" w:eastAsia="Times New Roman" w:hAnsi="Calibri" w:cs="Calibri"/>
          <w:szCs w:val="20"/>
          <w:lang w:eastAsia="ru-RU"/>
        </w:rPr>
        <w:t>М.МИШУСТИН</w:t>
      </w:r>
    </w:p>
    <w:p w14:paraId="17F7C3C7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171E5B33" w14:textId="77777777" w:rsidR="0021342C" w:rsidRPr="0021342C" w:rsidRDefault="0021342C" w:rsidP="0021342C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Times New Roman" w:hAnsi="Calibri" w:cs="Calibri"/>
          <w:szCs w:val="20"/>
          <w:lang w:eastAsia="ru-RU"/>
        </w:rPr>
      </w:pPr>
    </w:p>
    <w:p w14:paraId="029D65F5" w14:textId="77777777" w:rsidR="0021342C" w:rsidRPr="0021342C" w:rsidRDefault="0021342C" w:rsidP="0021342C">
      <w:pPr>
        <w:widowControl w:val="0"/>
        <w:pBdr>
          <w:top w:val="single" w:sz="6" w:space="0" w:color="auto"/>
        </w:pBdr>
        <w:autoSpaceDE w:val="0"/>
        <w:autoSpaceDN w:val="0"/>
        <w:spacing w:before="100" w:after="100" w:line="240" w:lineRule="auto"/>
        <w:jc w:val="both"/>
        <w:rPr>
          <w:rFonts w:ascii="Calibri" w:eastAsia="Times New Roman" w:hAnsi="Calibri" w:cs="Calibri"/>
          <w:sz w:val="2"/>
          <w:szCs w:val="2"/>
          <w:lang w:eastAsia="ru-RU"/>
        </w:rPr>
      </w:pPr>
    </w:p>
    <w:p w14:paraId="306DFFB4" w14:textId="77777777" w:rsidR="00087EFD" w:rsidRDefault="0021342C"/>
    <w:sectPr w:rsidR="00087EFD" w:rsidSect="00927BA6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A7F"/>
    <w:rsid w:val="001F4501"/>
    <w:rsid w:val="0021342C"/>
    <w:rsid w:val="00B84031"/>
    <w:rsid w:val="00BC1D5D"/>
    <w:rsid w:val="00F75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2EAFFEC-57E5-411B-9899-26CC2B0184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EDD1F0C08AF74AC0E7AA607CDBA18C158CD0F6A9CB9259ED78C1E235D2908094349DA40A15051A6B9C6246C131164465893B954745B26CC9gAW3P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330</Words>
  <Characters>1886</Characters>
  <Application>Microsoft Office Word</Application>
  <DocSecurity>0</DocSecurity>
  <Lines>15</Lines>
  <Paragraphs>4</Paragraphs>
  <ScaleCrop>false</ScaleCrop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Пенза Большая Волга</dc:creator>
  <cp:keywords/>
  <dc:description/>
  <cp:lastModifiedBy>Пенза Большая Волга</cp:lastModifiedBy>
  <cp:revision>2</cp:revision>
  <dcterms:created xsi:type="dcterms:W3CDTF">2022-03-14T15:22:00Z</dcterms:created>
  <dcterms:modified xsi:type="dcterms:W3CDTF">2022-03-14T15:22:00Z</dcterms:modified>
</cp:coreProperties>
</file>