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74E8A" w14:textId="674708E6" w:rsidR="0046577F" w:rsidRPr="0046577F" w:rsidRDefault="0046577F" w:rsidP="0046577F">
      <w:pPr>
        <w:widowControl w:val="0"/>
        <w:autoSpaceDE w:val="0"/>
        <w:autoSpaceDN w:val="0"/>
        <w:spacing w:after="0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r w:rsidRPr="0046577F">
        <w:rPr>
          <w:rFonts w:ascii="Tahoma" w:eastAsia="Times New Roman" w:hAnsi="Tahoma" w:cs="Tahoma"/>
          <w:sz w:val="20"/>
          <w:szCs w:val="20"/>
          <w:lang w:eastAsia="ru-RU"/>
        </w:rPr>
        <w:br/>
      </w:r>
    </w:p>
    <w:p w14:paraId="123CCEB1" w14:textId="77777777" w:rsidR="0046577F" w:rsidRPr="0046577F" w:rsidRDefault="0046577F" w:rsidP="0046577F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Calibri" w:eastAsia="Times New Roman" w:hAnsi="Calibri" w:cs="Calibri"/>
          <w:szCs w:val="20"/>
          <w:lang w:eastAsia="ru-RU"/>
        </w:rPr>
      </w:pPr>
    </w:p>
    <w:p w14:paraId="41D20583" w14:textId="77777777" w:rsidR="0046577F" w:rsidRPr="0046577F" w:rsidRDefault="0046577F" w:rsidP="0046577F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Calibri" w:eastAsia="Times New Roman" w:hAnsi="Calibri" w:cs="Calibri"/>
          <w:b/>
          <w:szCs w:val="20"/>
          <w:lang w:eastAsia="ru-RU"/>
        </w:rPr>
      </w:pPr>
      <w:r w:rsidRPr="0046577F">
        <w:rPr>
          <w:rFonts w:ascii="Calibri" w:eastAsia="Times New Roman" w:hAnsi="Calibri" w:cs="Calibri"/>
          <w:b/>
          <w:szCs w:val="20"/>
          <w:lang w:eastAsia="ru-RU"/>
        </w:rPr>
        <w:t>ПРАВИТЕЛЬСТВО РОССИЙСКОЙ ФЕДЕРАЦИИ</w:t>
      </w:r>
    </w:p>
    <w:p w14:paraId="312A48AF" w14:textId="77777777" w:rsidR="0046577F" w:rsidRPr="0046577F" w:rsidRDefault="0046577F" w:rsidP="0046577F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</w:p>
    <w:p w14:paraId="3E333019" w14:textId="77777777" w:rsidR="0046577F" w:rsidRPr="0046577F" w:rsidRDefault="0046577F" w:rsidP="0046577F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46577F">
        <w:rPr>
          <w:rFonts w:ascii="Calibri" w:eastAsia="Times New Roman" w:hAnsi="Calibri" w:cs="Calibri"/>
          <w:b/>
          <w:szCs w:val="20"/>
          <w:lang w:eastAsia="ru-RU"/>
        </w:rPr>
        <w:t>РАСПОРЯЖЕНИЕ</w:t>
      </w:r>
    </w:p>
    <w:p w14:paraId="4CC916B5" w14:textId="77777777" w:rsidR="0046577F" w:rsidRPr="0046577F" w:rsidRDefault="0046577F" w:rsidP="0046577F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46577F">
        <w:rPr>
          <w:rFonts w:ascii="Calibri" w:eastAsia="Times New Roman" w:hAnsi="Calibri" w:cs="Calibri"/>
          <w:b/>
          <w:szCs w:val="20"/>
          <w:lang w:eastAsia="ru-RU"/>
        </w:rPr>
        <w:t>от 21 января 2022 г. N 50-р</w:t>
      </w:r>
    </w:p>
    <w:p w14:paraId="5978FF9C" w14:textId="77777777" w:rsidR="0046577F" w:rsidRPr="0046577F" w:rsidRDefault="0046577F" w:rsidP="0046577F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11F2E60E" w14:textId="77777777" w:rsidR="0046577F" w:rsidRPr="0046577F" w:rsidRDefault="0046577F" w:rsidP="0046577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46577F">
        <w:rPr>
          <w:rFonts w:ascii="Calibri" w:eastAsia="Times New Roman" w:hAnsi="Calibri" w:cs="Calibri"/>
          <w:szCs w:val="20"/>
          <w:lang w:eastAsia="ru-RU"/>
        </w:rPr>
        <w:t xml:space="preserve">Утвердить прилагаемые </w:t>
      </w:r>
      <w:hyperlink w:anchor="P21" w:history="1">
        <w:r w:rsidRPr="0046577F">
          <w:rPr>
            <w:rFonts w:ascii="Calibri" w:eastAsia="Times New Roman" w:hAnsi="Calibri" w:cs="Calibri"/>
            <w:color w:val="0000FF"/>
            <w:szCs w:val="20"/>
            <w:lang w:eastAsia="ru-RU"/>
          </w:rPr>
          <w:t>изменения</w:t>
        </w:r>
      </w:hyperlink>
      <w:r w:rsidRPr="0046577F">
        <w:rPr>
          <w:rFonts w:ascii="Calibri" w:eastAsia="Times New Roman" w:hAnsi="Calibri" w:cs="Calibri"/>
          <w:szCs w:val="20"/>
          <w:lang w:eastAsia="ru-RU"/>
        </w:rPr>
        <w:t xml:space="preserve">, которые вносятся в </w:t>
      </w:r>
      <w:hyperlink r:id="rId4" w:history="1">
        <w:r w:rsidRPr="0046577F">
          <w:rPr>
            <w:rFonts w:ascii="Calibri" w:eastAsia="Times New Roman" w:hAnsi="Calibri" w:cs="Calibri"/>
            <w:color w:val="0000FF"/>
            <w:szCs w:val="20"/>
            <w:lang w:eastAsia="ru-RU"/>
          </w:rPr>
          <w:t>распоряжение</w:t>
        </w:r>
      </w:hyperlink>
      <w:r w:rsidRPr="0046577F">
        <w:rPr>
          <w:rFonts w:ascii="Calibri" w:eastAsia="Times New Roman" w:hAnsi="Calibri" w:cs="Calibri"/>
          <w:szCs w:val="20"/>
          <w:lang w:eastAsia="ru-RU"/>
        </w:rPr>
        <w:t xml:space="preserve"> Правительства Российской Федерации от 13 июля 2018 г. N 1451-р (Собрание законодательства Российской Федерации, 2018, N 30, ст. 4771; 2019, N 7, ст. 708, 709; N 28, ст. 3829; 2020, N 3, ст. 267; N 10, ст. 1407; N 20, ст. 3207; 2021, N 9, ст. 1546; N 14, ст. 2371; N 25, ст. 4875; N 27, ст. 5456).</w:t>
      </w:r>
    </w:p>
    <w:p w14:paraId="2E706D85" w14:textId="77777777" w:rsidR="0046577F" w:rsidRPr="0046577F" w:rsidRDefault="0046577F" w:rsidP="0046577F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2A265744" w14:textId="77777777" w:rsidR="0046577F" w:rsidRPr="0046577F" w:rsidRDefault="0046577F" w:rsidP="0046577F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46577F">
        <w:rPr>
          <w:rFonts w:ascii="Calibri" w:eastAsia="Times New Roman" w:hAnsi="Calibri" w:cs="Calibri"/>
          <w:szCs w:val="20"/>
          <w:lang w:eastAsia="ru-RU"/>
        </w:rPr>
        <w:t>Председатель Правительства</w:t>
      </w:r>
    </w:p>
    <w:p w14:paraId="1BEE9E47" w14:textId="77777777" w:rsidR="0046577F" w:rsidRPr="0046577F" w:rsidRDefault="0046577F" w:rsidP="0046577F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46577F">
        <w:rPr>
          <w:rFonts w:ascii="Calibri" w:eastAsia="Times New Roman" w:hAnsi="Calibri" w:cs="Calibri"/>
          <w:szCs w:val="20"/>
          <w:lang w:eastAsia="ru-RU"/>
        </w:rPr>
        <w:t>Российской Федерации</w:t>
      </w:r>
    </w:p>
    <w:p w14:paraId="2C3AC3B7" w14:textId="77777777" w:rsidR="0046577F" w:rsidRPr="0046577F" w:rsidRDefault="0046577F" w:rsidP="0046577F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46577F">
        <w:rPr>
          <w:rFonts w:ascii="Calibri" w:eastAsia="Times New Roman" w:hAnsi="Calibri" w:cs="Calibri"/>
          <w:szCs w:val="20"/>
          <w:lang w:eastAsia="ru-RU"/>
        </w:rPr>
        <w:t>М.МИШУСТИН</w:t>
      </w:r>
    </w:p>
    <w:p w14:paraId="6573069D" w14:textId="77777777" w:rsidR="0046577F" w:rsidRPr="0046577F" w:rsidRDefault="0046577F" w:rsidP="0046577F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08D1ABA6" w14:textId="77777777" w:rsidR="0046577F" w:rsidRPr="0046577F" w:rsidRDefault="0046577F" w:rsidP="0046577F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6EB2C762" w14:textId="77777777" w:rsidR="0046577F" w:rsidRPr="0046577F" w:rsidRDefault="0046577F" w:rsidP="0046577F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5B97F0C3" w14:textId="77777777" w:rsidR="0046577F" w:rsidRPr="0046577F" w:rsidRDefault="0046577F" w:rsidP="0046577F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6EFC53E9" w14:textId="77777777" w:rsidR="0046577F" w:rsidRPr="0046577F" w:rsidRDefault="0046577F" w:rsidP="0046577F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612C0123" w14:textId="77777777" w:rsidR="0046577F" w:rsidRPr="0046577F" w:rsidRDefault="0046577F" w:rsidP="0046577F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46577F">
        <w:rPr>
          <w:rFonts w:ascii="Calibri" w:eastAsia="Times New Roman" w:hAnsi="Calibri" w:cs="Calibri"/>
          <w:szCs w:val="20"/>
          <w:lang w:eastAsia="ru-RU"/>
        </w:rPr>
        <w:t>Утверждены</w:t>
      </w:r>
    </w:p>
    <w:p w14:paraId="70348057" w14:textId="77777777" w:rsidR="0046577F" w:rsidRPr="0046577F" w:rsidRDefault="0046577F" w:rsidP="0046577F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46577F">
        <w:rPr>
          <w:rFonts w:ascii="Calibri" w:eastAsia="Times New Roman" w:hAnsi="Calibri" w:cs="Calibri"/>
          <w:szCs w:val="20"/>
          <w:lang w:eastAsia="ru-RU"/>
        </w:rPr>
        <w:t>распоряжением Правительства</w:t>
      </w:r>
    </w:p>
    <w:p w14:paraId="292C87A3" w14:textId="77777777" w:rsidR="0046577F" w:rsidRPr="0046577F" w:rsidRDefault="0046577F" w:rsidP="0046577F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46577F">
        <w:rPr>
          <w:rFonts w:ascii="Calibri" w:eastAsia="Times New Roman" w:hAnsi="Calibri" w:cs="Calibri"/>
          <w:szCs w:val="20"/>
          <w:lang w:eastAsia="ru-RU"/>
        </w:rPr>
        <w:t>Российской Федерации</w:t>
      </w:r>
    </w:p>
    <w:p w14:paraId="2C5C3FC6" w14:textId="77777777" w:rsidR="0046577F" w:rsidRPr="0046577F" w:rsidRDefault="0046577F" w:rsidP="0046577F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46577F">
        <w:rPr>
          <w:rFonts w:ascii="Calibri" w:eastAsia="Times New Roman" w:hAnsi="Calibri" w:cs="Calibri"/>
          <w:szCs w:val="20"/>
          <w:lang w:eastAsia="ru-RU"/>
        </w:rPr>
        <w:t>от 21 января 2022 г. N 50-р</w:t>
      </w:r>
    </w:p>
    <w:p w14:paraId="6A075450" w14:textId="77777777" w:rsidR="0046577F" w:rsidRPr="0046577F" w:rsidRDefault="0046577F" w:rsidP="0046577F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363A628C" w14:textId="77777777" w:rsidR="0046577F" w:rsidRPr="0046577F" w:rsidRDefault="0046577F" w:rsidP="0046577F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bookmarkStart w:id="0" w:name="P21"/>
      <w:bookmarkEnd w:id="0"/>
      <w:r w:rsidRPr="0046577F">
        <w:rPr>
          <w:rFonts w:ascii="Calibri" w:eastAsia="Times New Roman" w:hAnsi="Calibri" w:cs="Calibri"/>
          <w:b/>
          <w:szCs w:val="20"/>
          <w:lang w:eastAsia="ru-RU"/>
        </w:rPr>
        <w:t>ИЗМЕНЕНИЯ,</w:t>
      </w:r>
    </w:p>
    <w:p w14:paraId="78E35465" w14:textId="77777777" w:rsidR="0046577F" w:rsidRPr="0046577F" w:rsidRDefault="0046577F" w:rsidP="0046577F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46577F">
        <w:rPr>
          <w:rFonts w:ascii="Calibri" w:eastAsia="Times New Roman" w:hAnsi="Calibri" w:cs="Calibri"/>
          <w:b/>
          <w:szCs w:val="20"/>
          <w:lang w:eastAsia="ru-RU"/>
        </w:rPr>
        <w:t>КОТОРЫЕ ВНОСЯТСЯ В РАСПОРЯЖЕНИЕ ПРАВИТЕЛЬСТВА РОССИЙСКОЙ</w:t>
      </w:r>
    </w:p>
    <w:p w14:paraId="4429A818" w14:textId="77777777" w:rsidR="0046577F" w:rsidRPr="0046577F" w:rsidRDefault="0046577F" w:rsidP="0046577F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46577F">
        <w:rPr>
          <w:rFonts w:ascii="Calibri" w:eastAsia="Times New Roman" w:hAnsi="Calibri" w:cs="Calibri"/>
          <w:b/>
          <w:szCs w:val="20"/>
          <w:lang w:eastAsia="ru-RU"/>
        </w:rPr>
        <w:t>ФЕДЕРАЦИИ ОТ 13 ИЮЛЯ 2018 Г. N 1451-Р</w:t>
      </w:r>
    </w:p>
    <w:p w14:paraId="0D226EDF" w14:textId="77777777" w:rsidR="0046577F" w:rsidRPr="0046577F" w:rsidRDefault="0046577F" w:rsidP="0046577F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7D0425CB" w14:textId="77777777" w:rsidR="0046577F" w:rsidRPr="0046577F" w:rsidRDefault="0046577F" w:rsidP="0046577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46577F">
        <w:rPr>
          <w:rFonts w:ascii="Calibri" w:eastAsia="Times New Roman" w:hAnsi="Calibri" w:cs="Calibri"/>
          <w:szCs w:val="20"/>
          <w:lang w:eastAsia="ru-RU"/>
        </w:rPr>
        <w:t xml:space="preserve">1. </w:t>
      </w:r>
      <w:hyperlink r:id="rId5" w:history="1">
        <w:r w:rsidRPr="0046577F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Пункты 1</w:t>
        </w:r>
      </w:hyperlink>
      <w:r w:rsidRPr="0046577F">
        <w:rPr>
          <w:rFonts w:ascii="Calibri" w:eastAsia="Times New Roman" w:hAnsi="Calibri" w:cs="Calibri"/>
          <w:szCs w:val="20"/>
          <w:lang w:eastAsia="ru-RU"/>
        </w:rPr>
        <w:t xml:space="preserve"> и </w:t>
      </w:r>
      <w:hyperlink r:id="rId6" w:history="1">
        <w:r w:rsidRPr="0046577F">
          <w:rPr>
            <w:rFonts w:ascii="Calibri" w:eastAsia="Times New Roman" w:hAnsi="Calibri" w:cs="Calibri"/>
            <w:color w:val="0000FF"/>
            <w:szCs w:val="20"/>
            <w:lang w:eastAsia="ru-RU"/>
          </w:rPr>
          <w:t>2</w:t>
        </w:r>
      </w:hyperlink>
      <w:r w:rsidRPr="0046577F">
        <w:rPr>
          <w:rFonts w:ascii="Calibri" w:eastAsia="Times New Roman" w:hAnsi="Calibri" w:cs="Calibri"/>
          <w:szCs w:val="20"/>
          <w:lang w:eastAsia="ru-RU"/>
        </w:rPr>
        <w:t xml:space="preserve"> изложить в следующей редакции:</w:t>
      </w:r>
    </w:p>
    <w:p w14:paraId="232AD336" w14:textId="77777777" w:rsidR="0046577F" w:rsidRPr="0046577F" w:rsidRDefault="0046577F" w:rsidP="0046577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46577F">
        <w:rPr>
          <w:rFonts w:ascii="Calibri" w:eastAsia="Times New Roman" w:hAnsi="Calibri" w:cs="Calibri"/>
          <w:szCs w:val="20"/>
          <w:lang w:eastAsia="ru-RU"/>
        </w:rPr>
        <w:t xml:space="preserve">"1. В соответствии с </w:t>
      </w:r>
      <w:hyperlink r:id="rId7" w:history="1">
        <w:r w:rsidRPr="0046577F">
          <w:rPr>
            <w:rFonts w:ascii="Calibri" w:eastAsia="Times New Roman" w:hAnsi="Calibri" w:cs="Calibri"/>
            <w:color w:val="0000FF"/>
            <w:szCs w:val="20"/>
            <w:lang w:eastAsia="ru-RU"/>
          </w:rPr>
          <w:t>подпунктом "а" пункта 1 части 5 статьи 44</w:t>
        </w:r>
      </w:hyperlink>
      <w:r w:rsidRPr="0046577F">
        <w:rPr>
          <w:rFonts w:ascii="Calibri" w:eastAsia="Times New Roman" w:hAnsi="Calibri" w:cs="Calibri"/>
          <w:szCs w:val="20"/>
          <w:lang w:eastAsia="ru-RU"/>
        </w:rPr>
        <w:t xml:space="preserve"> Федерального закона "О контрактной системе в сфере закупок товаров, работ, услуг для обеспечения государственных и муниципальных нужд" утвердить прилагаемый перечень банков, на банковские счета в которых вносятся денежные средства для обеспечения заявки на участие в закупке при проведении предусмотренных Федеральным законом "О контрактной системе в сфере закупок товаров, работ, услуг для обеспечения государственных и муниципальных нужд" электронных процедур.</w:t>
      </w:r>
    </w:p>
    <w:p w14:paraId="3CF578D6" w14:textId="77777777" w:rsidR="0046577F" w:rsidRPr="0046577F" w:rsidRDefault="0046577F" w:rsidP="0046577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46577F">
        <w:rPr>
          <w:rFonts w:ascii="Calibri" w:eastAsia="Times New Roman" w:hAnsi="Calibri" w:cs="Calibri"/>
          <w:szCs w:val="20"/>
          <w:lang w:eastAsia="ru-RU"/>
        </w:rPr>
        <w:t xml:space="preserve">2. Минфину России на основании информации, предусмотренной </w:t>
      </w:r>
      <w:hyperlink r:id="rId8" w:history="1">
        <w:r w:rsidRPr="0046577F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пунктом 5</w:t>
        </w:r>
      </w:hyperlink>
      <w:r w:rsidRPr="0046577F">
        <w:rPr>
          <w:rFonts w:ascii="Calibri" w:eastAsia="Times New Roman" w:hAnsi="Calibri" w:cs="Calibri"/>
          <w:szCs w:val="20"/>
          <w:lang w:eastAsia="ru-RU"/>
        </w:rPr>
        <w:t xml:space="preserve"> постановления Правительства Российской Федерации от 20 декабря 2021 г. N 2369 "О требованиях к банкам и фондам содействия кредитованию (гарантийным фондам, фондам поручительств) для целей осуществления закупок товаров (работ, услуг) для обеспечения государственных и муниципальных нужд, об изменении и признании утратившими силу некоторых актов и отдельных положений некоторых актов Правительства Российской Федерации", обеспечивать при необходимости в установленном порядке подготовку и представление в Правительство Российской Федерации проектов актов, предусматривающих внесение изменений в перечень, утвержденный настоящим распоряжением.".</w:t>
      </w:r>
    </w:p>
    <w:p w14:paraId="302988C1" w14:textId="77777777" w:rsidR="0046577F" w:rsidRPr="0046577F" w:rsidRDefault="0046577F" w:rsidP="0046577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46577F">
        <w:rPr>
          <w:rFonts w:ascii="Calibri" w:eastAsia="Times New Roman" w:hAnsi="Calibri" w:cs="Calibri"/>
          <w:szCs w:val="20"/>
          <w:lang w:eastAsia="ru-RU"/>
        </w:rPr>
        <w:t xml:space="preserve">2. В </w:t>
      </w:r>
      <w:hyperlink r:id="rId9" w:history="1">
        <w:r w:rsidRPr="0046577F">
          <w:rPr>
            <w:rFonts w:ascii="Calibri" w:eastAsia="Times New Roman" w:hAnsi="Calibri" w:cs="Calibri"/>
            <w:color w:val="0000FF"/>
            <w:szCs w:val="20"/>
            <w:lang w:eastAsia="ru-RU"/>
          </w:rPr>
          <w:t>перечне</w:t>
        </w:r>
      </w:hyperlink>
      <w:r w:rsidRPr="0046577F">
        <w:rPr>
          <w:rFonts w:ascii="Calibri" w:eastAsia="Times New Roman" w:hAnsi="Calibri" w:cs="Calibri"/>
          <w:szCs w:val="20"/>
          <w:lang w:eastAsia="ru-RU"/>
        </w:rPr>
        <w:t xml:space="preserve"> банков, на специальные счета которых вносятся предназначенные для обеспечения заявок денежные средства участников открытого конкурса в электронной форме, конкурса с ограниченным участием в электронной форме, двухэтапного конкурса в электронной форме, </w:t>
      </w:r>
      <w:r w:rsidRPr="0046577F">
        <w:rPr>
          <w:rFonts w:ascii="Calibri" w:eastAsia="Times New Roman" w:hAnsi="Calibri" w:cs="Calibri"/>
          <w:szCs w:val="20"/>
          <w:lang w:eastAsia="ru-RU"/>
        </w:rPr>
        <w:lastRenderedPageBreak/>
        <w:t>электронного аукциона, а также денежные средства участников закрытых электронных процедур, утвержденном указанным распоряжением:</w:t>
      </w:r>
    </w:p>
    <w:p w14:paraId="447013E1" w14:textId="77777777" w:rsidR="0046577F" w:rsidRPr="0046577F" w:rsidRDefault="0046577F" w:rsidP="0046577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46577F">
        <w:rPr>
          <w:rFonts w:ascii="Calibri" w:eastAsia="Times New Roman" w:hAnsi="Calibri" w:cs="Calibri"/>
          <w:szCs w:val="20"/>
          <w:lang w:eastAsia="ru-RU"/>
        </w:rPr>
        <w:t xml:space="preserve">а) </w:t>
      </w:r>
      <w:hyperlink r:id="rId10" w:history="1">
        <w:r w:rsidRPr="0046577F">
          <w:rPr>
            <w:rFonts w:ascii="Calibri" w:eastAsia="Times New Roman" w:hAnsi="Calibri" w:cs="Calibri"/>
            <w:color w:val="0000FF"/>
            <w:szCs w:val="20"/>
            <w:lang w:eastAsia="ru-RU"/>
          </w:rPr>
          <w:t>наименование</w:t>
        </w:r>
      </w:hyperlink>
      <w:r w:rsidRPr="0046577F">
        <w:rPr>
          <w:rFonts w:ascii="Calibri" w:eastAsia="Times New Roman" w:hAnsi="Calibri" w:cs="Calibri"/>
          <w:szCs w:val="20"/>
          <w:lang w:eastAsia="ru-RU"/>
        </w:rPr>
        <w:t xml:space="preserve"> изложить в следующей редакции:</w:t>
      </w:r>
    </w:p>
    <w:p w14:paraId="1AB76852" w14:textId="77777777" w:rsidR="0046577F" w:rsidRPr="0046577F" w:rsidRDefault="0046577F" w:rsidP="0046577F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0929D381" w14:textId="77777777" w:rsidR="0046577F" w:rsidRPr="0046577F" w:rsidRDefault="0046577F" w:rsidP="0046577F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46577F">
        <w:rPr>
          <w:rFonts w:ascii="Calibri" w:eastAsia="Times New Roman" w:hAnsi="Calibri" w:cs="Calibri"/>
          <w:szCs w:val="20"/>
          <w:lang w:eastAsia="ru-RU"/>
        </w:rPr>
        <w:t>"ПЕРЕЧЕНЬ</w:t>
      </w:r>
    </w:p>
    <w:p w14:paraId="24A3BACE" w14:textId="77777777" w:rsidR="0046577F" w:rsidRPr="0046577F" w:rsidRDefault="0046577F" w:rsidP="0046577F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46577F">
        <w:rPr>
          <w:rFonts w:ascii="Calibri" w:eastAsia="Times New Roman" w:hAnsi="Calibri" w:cs="Calibri"/>
          <w:szCs w:val="20"/>
          <w:lang w:eastAsia="ru-RU"/>
        </w:rPr>
        <w:t>БАНКОВ, НА БАНКОВСКИЕ СЧЕТА В КОТОРЫХ ВНОСЯТСЯ</w:t>
      </w:r>
    </w:p>
    <w:p w14:paraId="38423A7E" w14:textId="77777777" w:rsidR="0046577F" w:rsidRPr="0046577F" w:rsidRDefault="0046577F" w:rsidP="0046577F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46577F">
        <w:rPr>
          <w:rFonts w:ascii="Calibri" w:eastAsia="Times New Roman" w:hAnsi="Calibri" w:cs="Calibri"/>
          <w:szCs w:val="20"/>
          <w:lang w:eastAsia="ru-RU"/>
        </w:rPr>
        <w:t>ДЕНЕЖНЫЕ СРЕДСТВА ДЛЯ ОБЕСПЕЧЕНИЯ ЗАЯВКИ НА УЧАСТИЕ</w:t>
      </w:r>
    </w:p>
    <w:p w14:paraId="5FCABC74" w14:textId="77777777" w:rsidR="0046577F" w:rsidRPr="0046577F" w:rsidRDefault="0046577F" w:rsidP="0046577F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46577F">
        <w:rPr>
          <w:rFonts w:ascii="Calibri" w:eastAsia="Times New Roman" w:hAnsi="Calibri" w:cs="Calibri"/>
          <w:szCs w:val="20"/>
          <w:lang w:eastAsia="ru-RU"/>
        </w:rPr>
        <w:t>В ЗАКУПКЕ ПРИ ПРОВЕДЕНИИ ПРЕДУСМОТРЕННЫХ ФЕДЕРАЛЬНЫМ ЗАКОНОМ</w:t>
      </w:r>
    </w:p>
    <w:p w14:paraId="7FAC8F52" w14:textId="77777777" w:rsidR="0046577F" w:rsidRPr="0046577F" w:rsidRDefault="0046577F" w:rsidP="0046577F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46577F">
        <w:rPr>
          <w:rFonts w:ascii="Calibri" w:eastAsia="Times New Roman" w:hAnsi="Calibri" w:cs="Calibri"/>
          <w:szCs w:val="20"/>
          <w:lang w:eastAsia="ru-RU"/>
        </w:rPr>
        <w:t>"О КОНТРАКТНОЙ СИСТЕМЕ В СФЕРЕ ЗАКУПОК ТОВАРОВ, РАБОТ, УСЛУГ</w:t>
      </w:r>
    </w:p>
    <w:p w14:paraId="1A032D2F" w14:textId="77777777" w:rsidR="0046577F" w:rsidRPr="0046577F" w:rsidRDefault="0046577F" w:rsidP="0046577F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46577F">
        <w:rPr>
          <w:rFonts w:ascii="Calibri" w:eastAsia="Times New Roman" w:hAnsi="Calibri" w:cs="Calibri"/>
          <w:szCs w:val="20"/>
          <w:lang w:eastAsia="ru-RU"/>
        </w:rPr>
        <w:t>ДЛЯ ОБЕСПЕЧЕНИЯ ГОСУДАРСТВЕННЫХ И МУНИЦИПАЛЬНЫХ НУЖД"</w:t>
      </w:r>
    </w:p>
    <w:p w14:paraId="06E9293D" w14:textId="77777777" w:rsidR="0046577F" w:rsidRPr="0046577F" w:rsidRDefault="0046577F" w:rsidP="0046577F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46577F">
        <w:rPr>
          <w:rFonts w:ascii="Calibri" w:eastAsia="Times New Roman" w:hAnsi="Calibri" w:cs="Calibri"/>
          <w:szCs w:val="20"/>
          <w:lang w:eastAsia="ru-RU"/>
        </w:rPr>
        <w:t>ЭЛЕКТРОННЫХ ПРОЦЕДУР";</w:t>
      </w:r>
    </w:p>
    <w:p w14:paraId="39DFAF60" w14:textId="77777777" w:rsidR="0046577F" w:rsidRPr="0046577F" w:rsidRDefault="0046577F" w:rsidP="0046577F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5557C1C7" w14:textId="77777777" w:rsidR="0046577F" w:rsidRPr="0046577F" w:rsidRDefault="0046577F" w:rsidP="0046577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46577F">
        <w:rPr>
          <w:rFonts w:ascii="Calibri" w:eastAsia="Times New Roman" w:hAnsi="Calibri" w:cs="Calibri"/>
          <w:szCs w:val="20"/>
          <w:lang w:eastAsia="ru-RU"/>
        </w:rPr>
        <w:t xml:space="preserve">б) </w:t>
      </w:r>
      <w:hyperlink r:id="rId11" w:history="1">
        <w:r w:rsidRPr="0046577F">
          <w:rPr>
            <w:rFonts w:ascii="Calibri" w:eastAsia="Times New Roman" w:hAnsi="Calibri" w:cs="Calibri"/>
            <w:color w:val="0000FF"/>
            <w:szCs w:val="20"/>
            <w:lang w:eastAsia="ru-RU"/>
          </w:rPr>
          <w:t>позицию 27</w:t>
        </w:r>
      </w:hyperlink>
      <w:r w:rsidRPr="0046577F">
        <w:rPr>
          <w:rFonts w:ascii="Calibri" w:eastAsia="Times New Roman" w:hAnsi="Calibri" w:cs="Calibri"/>
          <w:szCs w:val="20"/>
          <w:lang w:eastAsia="ru-RU"/>
        </w:rPr>
        <w:t xml:space="preserve"> исключить.</w:t>
      </w:r>
    </w:p>
    <w:p w14:paraId="22B1C936" w14:textId="77777777" w:rsidR="0046577F" w:rsidRPr="0046577F" w:rsidRDefault="0046577F" w:rsidP="0046577F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1980CEE6" w14:textId="77777777" w:rsidR="0046577F" w:rsidRPr="0046577F" w:rsidRDefault="0046577F" w:rsidP="0046577F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7D8DFC75" w14:textId="77777777" w:rsidR="0046577F" w:rsidRPr="0046577F" w:rsidRDefault="0046577F" w:rsidP="0046577F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14:paraId="5A41030B" w14:textId="77777777" w:rsidR="00087EFD" w:rsidRDefault="0046577F"/>
    <w:sectPr w:rsidR="00087EFD" w:rsidSect="001644E3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18C"/>
    <w:rsid w:val="001E318C"/>
    <w:rsid w:val="001F4501"/>
    <w:rsid w:val="0046577F"/>
    <w:rsid w:val="00B84031"/>
    <w:rsid w:val="00BC1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B0977"/>
  <w15:chartTrackingRefBased/>
  <w15:docId w15:val="{D1204A5E-7DC7-4FD7-9A09-021808AB2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171066BD2E2F759F712E07D4265789CCDFE57BAEC510BE809EE0B48345F8FE7E437FC40D07AFF587AC4AA184C9F78A789F50384F350DD8Ej7n9O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171066BD2E2F759F712E07D4265789CCAF659B1EE520BE809EE0B48345F8FE7E437FC43D373F7522A9EBA1C05CA77B98BE91D84ED50jDnFO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171066BD2E2F759F712E07D4265789CCAF659BCE8530BE809EE0B48345F8FE7E437FC40D07AFF597AC4AA184C9F78A789F50384F350DD8Ej7n9O" TargetMode="External"/><Relationship Id="rId11" Type="http://schemas.openxmlformats.org/officeDocument/2006/relationships/hyperlink" Target="consultantplus://offline/ref=7171066BD2E2F759F712E07D4265789CCAF659BCE8530BE809EE0B48345F8FE7E437FC40D07AFF5A78C4AA184C9F78A789F50384F350DD8Ej7n9O" TargetMode="External"/><Relationship Id="rId5" Type="http://schemas.openxmlformats.org/officeDocument/2006/relationships/hyperlink" Target="consultantplus://offline/ref=7171066BD2E2F759F712E07D4265789CCAF659BCE8530BE809EE0B48345F8FE7E437FC40D07AFF597DC4AA184C9F78A789F50384F350DD8Ej7n9O" TargetMode="External"/><Relationship Id="rId10" Type="http://schemas.openxmlformats.org/officeDocument/2006/relationships/hyperlink" Target="consultantplus://offline/ref=7171066BD2E2F759F712E07D4265789CCAF659BCE8530BE809EE0B48345F8FE7E437FC40D07AFF5979C4AA184C9F78A789F50384F350DD8Ej7n9O" TargetMode="External"/><Relationship Id="rId4" Type="http://schemas.openxmlformats.org/officeDocument/2006/relationships/hyperlink" Target="consultantplus://offline/ref=7171066BD2E2F759F712E07D4265789CCAF659BCE8530BE809EE0B48345F8FE7F637A44CD078E1597CD1FC490AjCn8O" TargetMode="External"/><Relationship Id="rId9" Type="http://schemas.openxmlformats.org/officeDocument/2006/relationships/hyperlink" Target="consultantplus://offline/ref=7171066BD2E2F759F712E07D4265789CCAF659BCE8530BE809EE0B48345F8FE7E437FC40D07AFF5979C4AA184C9F78A789F50384F350DD8Ej7n9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608</Words>
  <Characters>3471</Characters>
  <Application>Microsoft Office Word</Application>
  <DocSecurity>0</DocSecurity>
  <Lines>28</Lines>
  <Paragraphs>8</Paragraphs>
  <ScaleCrop>false</ScaleCrop>
  <Company/>
  <LinksUpToDate>false</LinksUpToDate>
  <CharactersWithSpaces>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Пенза Большая Волга</dc:creator>
  <cp:keywords/>
  <dc:description/>
  <cp:lastModifiedBy>Пенза Большая Волга</cp:lastModifiedBy>
  <cp:revision>2</cp:revision>
  <dcterms:created xsi:type="dcterms:W3CDTF">2022-02-02T14:39:00Z</dcterms:created>
  <dcterms:modified xsi:type="dcterms:W3CDTF">2022-02-02T14:39:00Z</dcterms:modified>
</cp:coreProperties>
</file>