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9C" w:rsidRDefault="0018719C" w:rsidP="002956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956AD">
        <w:rPr>
          <w:rFonts w:ascii="Times New Roman" w:hAnsi="Times New Roman"/>
          <w:b/>
          <w:bCs/>
          <w:color w:val="000000"/>
          <w:sz w:val="20"/>
          <w:lang w:eastAsia="ru-RU"/>
        </w:rPr>
        <w:t xml:space="preserve">На заседании </w:t>
      </w:r>
      <w:r w:rsidRPr="002956AD">
        <w:rPr>
          <w:rFonts w:ascii="Times New Roman" w:hAnsi="Times New Roman"/>
          <w:b/>
          <w:bCs/>
          <w:color w:val="000000"/>
          <w:sz w:val="20"/>
          <w:u w:val="single"/>
          <w:lang w:eastAsia="ru-RU"/>
        </w:rPr>
        <w:t>Совета Партнерства</w:t>
      </w:r>
      <w:r w:rsidRPr="002956AD">
        <w:rPr>
          <w:rFonts w:ascii="Times New Roman" w:hAnsi="Times New Roman"/>
          <w:b/>
          <w:bCs/>
          <w:color w:val="000000"/>
          <w:sz w:val="20"/>
          <w:lang w:eastAsia="ru-RU"/>
        </w:rPr>
        <w:t xml:space="preserve">, состоявшегося 14 декабря 2011 года, Протокол № 32/11 было принято решение о проведении </w:t>
      </w:r>
      <w:r w:rsidRPr="002956AD">
        <w:rPr>
          <w:rFonts w:ascii="Times New Roman" w:hAnsi="Times New Roman"/>
          <w:b/>
          <w:bCs/>
          <w:color w:val="000000"/>
          <w:sz w:val="20"/>
          <w:u w:val="single"/>
          <w:lang w:eastAsia="ru-RU"/>
        </w:rPr>
        <w:t>26 декабря 2011 года</w:t>
      </w:r>
      <w:r w:rsidRPr="002956AD">
        <w:rPr>
          <w:rFonts w:ascii="Times New Roman" w:hAnsi="Times New Roman"/>
          <w:b/>
          <w:bCs/>
          <w:color w:val="000000"/>
          <w:sz w:val="20"/>
          <w:lang w:eastAsia="ru-RU"/>
        </w:rPr>
        <w:t xml:space="preserve"> </w:t>
      </w:r>
      <w:r w:rsidRPr="002956AD">
        <w:rPr>
          <w:rFonts w:ascii="Times New Roman" w:hAnsi="Times New Roman"/>
          <w:b/>
          <w:sz w:val="20"/>
          <w:szCs w:val="20"/>
        </w:rPr>
        <w:t>внеочередного Общего собрания членов НП «Большая Волга»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18719C" w:rsidRDefault="0018719C" w:rsidP="002956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719C" w:rsidRDefault="0018719C" w:rsidP="002956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Одним из ключевых вопросов </w:t>
      </w:r>
      <w:r w:rsidRPr="002956AD">
        <w:rPr>
          <w:rFonts w:ascii="Times New Roman" w:hAnsi="Times New Roman"/>
          <w:b/>
          <w:sz w:val="20"/>
          <w:szCs w:val="20"/>
        </w:rPr>
        <w:t>внеочередного Общего собрания членов НП «Большая Волга»</w:t>
      </w:r>
      <w:r>
        <w:rPr>
          <w:rFonts w:ascii="Times New Roman" w:hAnsi="Times New Roman"/>
          <w:b/>
          <w:sz w:val="20"/>
          <w:szCs w:val="20"/>
        </w:rPr>
        <w:t xml:space="preserve"> является вопрос об избрании Председателя Совета Партнерства.</w:t>
      </w:r>
    </w:p>
    <w:p w:rsidR="0018719C" w:rsidRPr="00DC6D31" w:rsidRDefault="0018719C" w:rsidP="002956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На сегодняшний день этот пост в НП «Большая Волга» занимает </w:t>
      </w:r>
      <w:smartTag w:uri="urn:schemas-microsoft-com:office:smarttags" w:element="PersonName">
        <w:r w:rsidRPr="00351FD7">
          <w:rPr>
            <w:rFonts w:ascii="Times New Roman" w:hAnsi="Times New Roman"/>
            <w:b/>
            <w:bCs/>
            <w:color w:val="000000"/>
            <w:sz w:val="20"/>
            <w:szCs w:val="20"/>
            <w:u w:val="single"/>
            <w:lang w:eastAsia="ru-RU"/>
          </w:rPr>
          <w:t>Петров Михаил</w:t>
        </w:r>
      </w:smartTag>
      <w:r w:rsidRPr="00351FD7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  <w:t xml:space="preserve"> Владимирович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. </w:t>
      </w:r>
    </w:p>
    <w:p w:rsidR="0018719C" w:rsidRDefault="0018719C" w:rsidP="00FC2F7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www.skmg.ru/images/catalog/Managment/petrov.jpg" style="position:absolute;margin-left:0;margin-top:0;width:150pt;height:146.25pt;z-index:251658240;visibility:visible;mso-wrap-distance-left:7.5pt;mso-wrap-distance-top:7.5pt;mso-wrap-distance-right:7.5pt;mso-wrap-distance-bottom:7.5pt;mso-position-horizontal:left;mso-position-vertical-relative:line" o:allowoverlap="f">
            <v:imagedata r:id="rId4" o:title=""/>
            <w10:wrap type="square"/>
          </v:shape>
        </w:pict>
      </w:r>
    </w:p>
    <w:p w:rsidR="0018719C" w:rsidRDefault="0018719C" w:rsidP="00FC2F7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18719C" w:rsidRDefault="0018719C" w:rsidP="00FC2F7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18719C" w:rsidRDefault="0018719C" w:rsidP="00FC2F7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18719C" w:rsidRDefault="0018719C" w:rsidP="00FC2F7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18719C" w:rsidRDefault="0018719C" w:rsidP="00FC2F7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0"/>
          <w:lang w:eastAsia="ru-RU"/>
        </w:rPr>
      </w:pPr>
    </w:p>
    <w:p w:rsidR="0018719C" w:rsidRPr="00670DC2" w:rsidRDefault="0018719C" w:rsidP="007125A4">
      <w:pPr>
        <w:pStyle w:val="NormalWeb"/>
        <w:spacing w:before="0" w:beforeAutospacing="0" w:after="0" w:afterAutospacing="0" w:line="240" w:lineRule="atLeast"/>
        <w:jc w:val="both"/>
        <w:rPr>
          <w:sz w:val="20"/>
          <w:szCs w:val="18"/>
        </w:rPr>
      </w:pPr>
      <w:r w:rsidRPr="00670DC2">
        <w:rPr>
          <w:b/>
          <w:sz w:val="20"/>
          <w:szCs w:val="18"/>
        </w:rPr>
        <w:t>Дата рождения</w:t>
      </w:r>
      <w:r w:rsidRPr="00670DC2">
        <w:rPr>
          <w:sz w:val="20"/>
          <w:szCs w:val="18"/>
        </w:rPr>
        <w:t>:</w:t>
      </w:r>
      <w:r>
        <w:rPr>
          <w:sz w:val="20"/>
          <w:szCs w:val="18"/>
        </w:rPr>
        <w:t xml:space="preserve"> 06.11.1956</w:t>
      </w:r>
    </w:p>
    <w:p w:rsidR="0018719C" w:rsidRPr="00670DC2" w:rsidRDefault="0018719C" w:rsidP="007125A4">
      <w:pPr>
        <w:pStyle w:val="NormalWeb"/>
        <w:spacing w:before="0" w:beforeAutospacing="0" w:after="0" w:afterAutospacing="0" w:line="240" w:lineRule="atLeast"/>
        <w:jc w:val="both"/>
        <w:rPr>
          <w:sz w:val="20"/>
          <w:szCs w:val="18"/>
        </w:rPr>
      </w:pPr>
      <w:r w:rsidRPr="00670DC2">
        <w:rPr>
          <w:sz w:val="20"/>
          <w:szCs w:val="18"/>
        </w:rPr>
        <w:t xml:space="preserve">Место жительства – город </w:t>
      </w:r>
      <w:r>
        <w:rPr>
          <w:sz w:val="20"/>
          <w:szCs w:val="18"/>
        </w:rPr>
        <w:t>Москва</w:t>
      </w:r>
      <w:r w:rsidRPr="00670DC2">
        <w:rPr>
          <w:sz w:val="20"/>
          <w:szCs w:val="18"/>
        </w:rPr>
        <w:t>.</w:t>
      </w:r>
    </w:p>
    <w:p w:rsidR="0018719C" w:rsidRDefault="0018719C" w:rsidP="007125A4">
      <w:pPr>
        <w:pStyle w:val="NormalWeb"/>
        <w:spacing w:before="0" w:beforeAutospacing="0" w:after="0" w:afterAutospacing="0" w:line="240" w:lineRule="atLeast"/>
        <w:jc w:val="both"/>
        <w:rPr>
          <w:sz w:val="20"/>
          <w:szCs w:val="18"/>
        </w:rPr>
      </w:pPr>
      <w:r w:rsidRPr="00670DC2">
        <w:rPr>
          <w:b/>
          <w:sz w:val="20"/>
          <w:szCs w:val="18"/>
        </w:rPr>
        <w:t>Образование</w:t>
      </w:r>
      <w:r w:rsidRPr="00670DC2">
        <w:rPr>
          <w:sz w:val="20"/>
          <w:szCs w:val="18"/>
        </w:rPr>
        <w:t>: высшее, в 19</w:t>
      </w:r>
      <w:r>
        <w:rPr>
          <w:sz w:val="20"/>
          <w:szCs w:val="18"/>
        </w:rPr>
        <w:t>79</w:t>
      </w:r>
      <w:r w:rsidRPr="00670DC2">
        <w:rPr>
          <w:sz w:val="20"/>
          <w:szCs w:val="18"/>
        </w:rPr>
        <w:t xml:space="preserve"> году окончил </w:t>
      </w:r>
      <w:r w:rsidRPr="00FC2F7A">
        <w:rPr>
          <w:color w:val="000000"/>
          <w:sz w:val="20"/>
          <w:szCs w:val="20"/>
        </w:rPr>
        <w:t>Высшее военно-морское училище им. Фрунзе</w:t>
      </w:r>
      <w:r w:rsidRPr="00670DC2">
        <w:rPr>
          <w:sz w:val="20"/>
          <w:szCs w:val="18"/>
        </w:rPr>
        <w:t xml:space="preserve"> </w:t>
      </w:r>
    </w:p>
    <w:p w:rsidR="0018719C" w:rsidRDefault="0018719C" w:rsidP="007125A4">
      <w:pPr>
        <w:pStyle w:val="NormalWeb"/>
        <w:spacing w:before="0" w:beforeAutospacing="0" w:after="0" w:afterAutospacing="0" w:line="240" w:lineRule="atLeast"/>
        <w:jc w:val="both"/>
        <w:rPr>
          <w:sz w:val="20"/>
          <w:szCs w:val="18"/>
        </w:rPr>
      </w:pPr>
      <w:r w:rsidRPr="00670DC2">
        <w:rPr>
          <w:b/>
          <w:sz w:val="20"/>
          <w:szCs w:val="18"/>
        </w:rPr>
        <w:t>Трудовая деятельность</w:t>
      </w:r>
      <w:r w:rsidRPr="00670DC2">
        <w:rPr>
          <w:sz w:val="20"/>
          <w:szCs w:val="18"/>
        </w:rPr>
        <w:t xml:space="preserve">: </w:t>
      </w:r>
    </w:p>
    <w:p w:rsidR="0018719C" w:rsidRDefault="0018719C" w:rsidP="007125A4">
      <w:pPr>
        <w:pStyle w:val="NormalWeb"/>
        <w:spacing w:before="0" w:beforeAutospacing="0" w:after="0" w:afterAutospacing="0" w:line="240" w:lineRule="atLeast"/>
        <w:jc w:val="both"/>
        <w:rPr>
          <w:sz w:val="20"/>
          <w:szCs w:val="18"/>
        </w:rPr>
      </w:pPr>
      <w:r w:rsidRPr="00FC2F7A">
        <w:rPr>
          <w:color w:val="000000"/>
          <w:sz w:val="20"/>
          <w:szCs w:val="20"/>
        </w:rPr>
        <w:t>После службы в ВМФ стал заместителем начальника Службы эксплуатации административных зданий и жилого фонда Управления по эксплуатации ПТО УД Президента РФ</w:t>
      </w:r>
      <w:r>
        <w:rPr>
          <w:color w:val="000000"/>
          <w:sz w:val="20"/>
          <w:szCs w:val="20"/>
        </w:rPr>
        <w:t>.</w:t>
      </w:r>
    </w:p>
    <w:p w:rsidR="0018719C" w:rsidRPr="00670DC2" w:rsidRDefault="0018719C" w:rsidP="007125A4">
      <w:pPr>
        <w:pStyle w:val="NormalWeb"/>
        <w:spacing w:before="0" w:beforeAutospacing="0" w:after="0" w:afterAutospacing="0" w:line="240" w:lineRule="atLeast"/>
        <w:jc w:val="both"/>
        <w:rPr>
          <w:sz w:val="20"/>
          <w:szCs w:val="18"/>
        </w:rPr>
      </w:pPr>
      <w:r w:rsidRPr="00FC2F7A">
        <w:rPr>
          <w:color w:val="000000"/>
          <w:sz w:val="20"/>
          <w:szCs w:val="20"/>
        </w:rPr>
        <w:t>До 2007 г. был советником Президента банка «Международный Банк Санкт-Петербурга», руководителем дирекции инвестиционных проектов в Эстонии (энергетика, портовые терминалы). </w:t>
      </w:r>
    </w:p>
    <w:p w:rsidR="0018719C" w:rsidRDefault="0018719C" w:rsidP="007125A4">
      <w:pPr>
        <w:pStyle w:val="NormalWeb"/>
        <w:spacing w:before="0" w:beforeAutospacing="0" w:after="0" w:afterAutospacing="0" w:line="240" w:lineRule="atLeast"/>
        <w:jc w:val="both"/>
        <w:rPr>
          <w:iCs/>
          <w:color w:val="000000"/>
          <w:sz w:val="20"/>
        </w:rPr>
      </w:pPr>
      <w:r>
        <w:rPr>
          <w:sz w:val="20"/>
          <w:szCs w:val="18"/>
        </w:rPr>
        <w:t xml:space="preserve">С марта 2007 года– генеральный директор ООО УК «СКМ ЭНЕРГО», Член совета директоров </w:t>
      </w:r>
      <w:r>
        <w:rPr>
          <w:iCs/>
          <w:color w:val="000000"/>
          <w:sz w:val="20"/>
        </w:rPr>
        <w:t>ООО «СКМ Групп».</w:t>
      </w:r>
    </w:p>
    <w:p w:rsidR="0018719C" w:rsidRDefault="0018719C" w:rsidP="007125A4">
      <w:pPr>
        <w:pStyle w:val="NormalWeb"/>
        <w:spacing w:before="0" w:beforeAutospacing="0" w:after="0" w:afterAutospacing="0" w:line="240" w:lineRule="atLeast"/>
        <w:jc w:val="both"/>
        <w:rPr>
          <w:iCs/>
          <w:color w:val="000000"/>
          <w:sz w:val="20"/>
        </w:rPr>
      </w:pPr>
    </w:p>
    <w:p w:rsidR="0018719C" w:rsidRDefault="0018719C" w:rsidP="007125A4">
      <w:pPr>
        <w:pStyle w:val="NormalWeb"/>
        <w:spacing w:before="0" w:beforeAutospacing="0" w:after="0" w:afterAutospacing="0" w:line="240" w:lineRule="atLeast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С июля 2011 года по настоящее время – Генеральный директор «Регионального агентства по энергосбережению и повышению энергоэффективности»</w:t>
      </w:r>
    </w:p>
    <w:p w:rsidR="0018719C" w:rsidRDefault="0018719C" w:rsidP="007125A4">
      <w:pPr>
        <w:pStyle w:val="NormalWeb"/>
        <w:spacing w:before="0" w:beforeAutospacing="0" w:after="0" w:afterAutospacing="0" w:line="240" w:lineRule="atLeast"/>
        <w:jc w:val="both"/>
        <w:rPr>
          <w:iCs/>
          <w:color w:val="000000"/>
          <w:sz w:val="20"/>
        </w:rPr>
      </w:pPr>
    </w:p>
    <w:p w:rsidR="0018719C" w:rsidRDefault="0018719C" w:rsidP="007125A4">
      <w:pPr>
        <w:pStyle w:val="NormalWeb"/>
        <w:spacing w:before="0" w:beforeAutospacing="0" w:after="0" w:afterAutospacing="0" w:line="240" w:lineRule="atLeast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Под руководством Петрова Михаила Владимировича </w:t>
      </w:r>
      <w:smartTag w:uri="urn:schemas-microsoft-com:office:smarttags" w:element="PersonName">
        <w:r>
          <w:rPr>
            <w:iCs/>
            <w:color w:val="000000"/>
            <w:sz w:val="20"/>
          </w:rPr>
          <w:t>Некоммерческое партнерство</w:t>
        </w:r>
      </w:smartTag>
      <w:r>
        <w:rPr>
          <w:iCs/>
          <w:color w:val="000000"/>
          <w:sz w:val="20"/>
        </w:rPr>
        <w:t xml:space="preserve"> по содействию развития предпринимательства в сфере строительного комплекса и ЖКХ «Большая Волга» получило статус саморегулируемой организации в области строительства в декабря 2009 года, были созданы 3 региональных филиала, за 2 года численность членов возросла до 450 организаций и индивидуальных предпринимателей. По состоянию на 19.12.2011 года размер компенсационного фонда составляет 176 268 518,25 рублей. </w:t>
      </w:r>
    </w:p>
    <w:p w:rsidR="0018719C" w:rsidRDefault="0018719C" w:rsidP="007125A4">
      <w:pPr>
        <w:pStyle w:val="NormalWeb"/>
        <w:spacing w:before="0" w:beforeAutospacing="0" w:after="0" w:afterAutospacing="0" w:line="240" w:lineRule="atLeast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В 2010 году была внедрена система электронного документооборота и эта система постоянно совершенствуется.</w:t>
      </w:r>
    </w:p>
    <w:p w:rsidR="0018719C" w:rsidRDefault="0018719C" w:rsidP="007125A4">
      <w:pPr>
        <w:pStyle w:val="NormalWeb"/>
        <w:spacing w:before="0" w:beforeAutospacing="0" w:after="0" w:afterAutospacing="0" w:line="240" w:lineRule="atLeast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НП «Большая Волга» одним из первых присоединилось к Единой системе аттестации НОСТРОЙ, по состоянию на 04 ноября 2011 года – НП «Большая Волга» занимало 6 место среди 34 СРО по выдаче аттестатов.</w:t>
      </w:r>
    </w:p>
    <w:p w:rsidR="0018719C" w:rsidRDefault="0018719C" w:rsidP="007125A4">
      <w:pPr>
        <w:pStyle w:val="NormalWeb"/>
        <w:spacing w:before="0" w:beforeAutospacing="0" w:after="0" w:afterAutospacing="0" w:line="240" w:lineRule="atLeast"/>
        <w:jc w:val="both"/>
        <w:rPr>
          <w:sz w:val="20"/>
          <w:szCs w:val="18"/>
        </w:rPr>
      </w:pPr>
      <w:r>
        <w:rPr>
          <w:iCs/>
          <w:color w:val="000000"/>
          <w:sz w:val="20"/>
        </w:rPr>
        <w:t>Представители НП «Большая Волга» в течение всего периода деятельности НП «Большая Волга» принимают активное участие в работе Комитетов НОСТРОЙ, разработке типовых, унифицированных документов.</w:t>
      </w:r>
    </w:p>
    <w:p w:rsidR="0018719C" w:rsidRDefault="0018719C" w:rsidP="001842E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lang w:eastAsia="ru-RU"/>
        </w:rPr>
        <w:t xml:space="preserve">Считаем, что </w:t>
      </w:r>
      <w:smartTag w:uri="urn:schemas-microsoft-com:office:smarttags" w:element="PersonName">
        <w:r>
          <w:rPr>
            <w:rFonts w:ascii="Times New Roman" w:hAnsi="Times New Roman"/>
            <w:b/>
            <w:bCs/>
            <w:color w:val="000000"/>
            <w:sz w:val="20"/>
            <w:lang w:eastAsia="ru-RU"/>
          </w:rPr>
          <w:t>Петров Михаил</w:t>
        </w:r>
      </w:smartTag>
      <w:r>
        <w:rPr>
          <w:rFonts w:ascii="Times New Roman" w:hAnsi="Times New Roman"/>
          <w:b/>
          <w:bCs/>
          <w:color w:val="000000"/>
          <w:sz w:val="20"/>
          <w:lang w:eastAsia="ru-RU"/>
        </w:rPr>
        <w:t xml:space="preserve"> Владимирович должен и дальше продолжать успешно работать в должности Председателя Совета Партнерства НП «Большая Волга»</w:t>
      </w:r>
    </w:p>
    <w:p w:rsidR="0018719C" w:rsidRDefault="0018719C" w:rsidP="001842E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lang w:eastAsia="ru-RU"/>
        </w:rPr>
        <w:t>Члены НП «Большая Волга» могут выдвигать свои кандидатуры на данную должность. Выбор Председателя Совета будет проходит путем тайного голосования согласно Уставу Партнерства, Регламенту созыва и проведения Общего собрания, Положению о Совете Партнерства и др внутренним документам НП «Большая Волга».</w:t>
      </w:r>
    </w:p>
    <w:sectPr w:rsidR="0018719C" w:rsidSect="008F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D45"/>
    <w:rsid w:val="0009247E"/>
    <w:rsid w:val="001842EA"/>
    <w:rsid w:val="0018719C"/>
    <w:rsid w:val="002956AD"/>
    <w:rsid w:val="002D2828"/>
    <w:rsid w:val="00351FD7"/>
    <w:rsid w:val="003D5EAA"/>
    <w:rsid w:val="0054474E"/>
    <w:rsid w:val="005A0694"/>
    <w:rsid w:val="00670DC2"/>
    <w:rsid w:val="006A4D45"/>
    <w:rsid w:val="007125A4"/>
    <w:rsid w:val="007E2EEA"/>
    <w:rsid w:val="008F25AF"/>
    <w:rsid w:val="009A004E"/>
    <w:rsid w:val="009A0D69"/>
    <w:rsid w:val="00AC1650"/>
    <w:rsid w:val="00BB4554"/>
    <w:rsid w:val="00C34D98"/>
    <w:rsid w:val="00D638F3"/>
    <w:rsid w:val="00D84723"/>
    <w:rsid w:val="00DC6D31"/>
    <w:rsid w:val="00EA0DC9"/>
    <w:rsid w:val="00F01C30"/>
    <w:rsid w:val="00F85FD4"/>
    <w:rsid w:val="00FC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C2F7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C2F7A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712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EAEAE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388</Words>
  <Characters>2216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lafanaseva</cp:lastModifiedBy>
  <cp:revision>20</cp:revision>
  <cp:lastPrinted>2010-04-02T08:24:00Z</cp:lastPrinted>
  <dcterms:created xsi:type="dcterms:W3CDTF">2010-03-26T12:12:00Z</dcterms:created>
  <dcterms:modified xsi:type="dcterms:W3CDTF">2011-12-20T06:02:00Z</dcterms:modified>
</cp:coreProperties>
</file>